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508C5"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746A56">
        <w:rPr>
          <w:rFonts w:eastAsia="宋体" w:cs="Arial" w:hint="eastAsia"/>
          <w:bCs/>
          <w:sz w:val="22"/>
          <w:lang w:eastAsia="zh-CN"/>
        </w:rPr>
        <w:t>103</w:t>
      </w:r>
      <w:r w:rsidR="00DD1E00">
        <w:rPr>
          <w:rFonts w:eastAsia="宋体" w:cs="Arial" w:hint="eastAsia"/>
          <w:bCs/>
          <w:sz w:val="22"/>
          <w:lang w:eastAsia="zh-CN"/>
        </w:rPr>
        <w:t>-e</w:t>
      </w:r>
      <w:r w:rsidR="004C3BA1">
        <w:rPr>
          <w:rFonts w:cs="Arial"/>
          <w:bCs/>
          <w:sz w:val="22"/>
        </w:rPr>
        <w:tab/>
      </w:r>
      <w:r w:rsidR="004C3BA1">
        <w:rPr>
          <w:rFonts w:cs="Arial"/>
          <w:bCs/>
          <w:sz w:val="22"/>
        </w:rPr>
        <w:tab/>
      </w:r>
      <w:r w:rsidR="00F8123C" w:rsidRPr="00F8123C">
        <w:rPr>
          <w:rFonts w:cs="Arial"/>
          <w:bCs/>
          <w:sz w:val="22"/>
        </w:rPr>
        <w:t>R1-</w:t>
      </w:r>
      <w:r w:rsidR="00746A56" w:rsidRPr="00F8123C">
        <w:rPr>
          <w:rFonts w:cs="Arial"/>
          <w:bCs/>
          <w:sz w:val="22"/>
        </w:rPr>
        <w:t>200</w:t>
      </w:r>
      <w:r w:rsidR="00D8017D" w:rsidRPr="00D8017D">
        <w:rPr>
          <w:rFonts w:eastAsiaTheme="minorEastAsia" w:cs="Arial"/>
          <w:bCs/>
          <w:sz w:val="22"/>
          <w:lang w:eastAsia="zh-CN"/>
        </w:rPr>
        <w:t>8661</w:t>
      </w:r>
    </w:p>
    <w:p w:rsidR="0013460A" w:rsidRPr="00005A2F" w:rsidRDefault="00005A2F" w:rsidP="00663243">
      <w:pPr>
        <w:pStyle w:val="a4"/>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 xml:space="preserve">, </w:t>
      </w:r>
      <w:r w:rsidR="00746A56">
        <w:rPr>
          <w:rFonts w:eastAsiaTheme="minorEastAsia" w:cs="Arial" w:hint="eastAsia"/>
          <w:bCs/>
          <w:sz w:val="22"/>
          <w:lang w:eastAsia="zh-CN"/>
        </w:rPr>
        <w:t>October</w:t>
      </w:r>
      <w:r w:rsidR="00746A56" w:rsidRPr="00E53518">
        <w:rPr>
          <w:rFonts w:cs="Arial"/>
          <w:bCs/>
          <w:sz w:val="22"/>
        </w:rPr>
        <w:t xml:space="preserve"> </w:t>
      </w:r>
      <w:r w:rsidR="00746A56">
        <w:rPr>
          <w:rFonts w:eastAsiaTheme="minorEastAsia" w:cs="Arial" w:hint="eastAsia"/>
          <w:bCs/>
          <w:sz w:val="22"/>
          <w:lang w:eastAsia="zh-CN"/>
        </w:rPr>
        <w:t>26</w:t>
      </w:r>
      <w:r w:rsidR="008B7741" w:rsidRPr="008B7741">
        <w:rPr>
          <w:rFonts w:cs="Arial"/>
          <w:bCs/>
          <w:sz w:val="22"/>
          <w:vertAlign w:val="superscript"/>
        </w:rPr>
        <w:t>th</w:t>
      </w:r>
      <w:r w:rsidR="008B7741" w:rsidRPr="00E53518">
        <w:rPr>
          <w:rFonts w:cs="Arial"/>
          <w:bCs/>
          <w:sz w:val="22"/>
        </w:rPr>
        <w:t xml:space="preserve"> </w:t>
      </w:r>
      <w:r w:rsidR="00915466" w:rsidRPr="00E53518">
        <w:rPr>
          <w:rFonts w:cs="Arial"/>
          <w:bCs/>
          <w:sz w:val="22"/>
        </w:rPr>
        <w:t xml:space="preserve">– </w:t>
      </w:r>
      <w:r w:rsidR="00746A56">
        <w:rPr>
          <w:rFonts w:eastAsiaTheme="minorEastAsia" w:cs="Arial" w:hint="eastAsia"/>
          <w:bCs/>
          <w:sz w:val="22"/>
          <w:lang w:eastAsia="zh-CN"/>
        </w:rPr>
        <w:t>November 13</w:t>
      </w:r>
      <w:r w:rsidR="008D1B85">
        <w:rPr>
          <w:rFonts w:eastAsiaTheme="minorEastAsia" w:cs="Arial" w:hint="eastAsia"/>
          <w:bCs/>
          <w:sz w:val="22"/>
          <w:vertAlign w:val="superscript"/>
          <w:lang w:eastAsia="zh-CN"/>
        </w:rPr>
        <w:t>th</w:t>
      </w:r>
      <w:r w:rsidR="008D1B85">
        <w:rPr>
          <w:rFonts w:eastAsiaTheme="minorEastAsia" w:cs="Arial" w:hint="eastAsia"/>
          <w:bCs/>
          <w:sz w:val="22"/>
          <w:lang w:eastAsia="zh-CN"/>
        </w:rPr>
        <w:t xml:space="preserve">, </w:t>
      </w:r>
      <w:r>
        <w:rPr>
          <w:rFonts w:cs="Arial"/>
          <w:bCs/>
          <w:sz w:val="22"/>
        </w:rPr>
        <w:t>20</w:t>
      </w:r>
      <w:r>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05A2F">
        <w:rPr>
          <w:rFonts w:eastAsiaTheme="minorEastAsia" w:cs="Arial" w:hint="eastAsia"/>
          <w:sz w:val="22"/>
          <w:szCs w:val="22"/>
          <w:lang w:eastAsia="zh-CN"/>
        </w:rPr>
        <w:t xml:space="preserve">Remaining issues </w:t>
      </w:r>
      <w:r w:rsidR="00727920" w:rsidRPr="00727920">
        <w:rPr>
          <w:rFonts w:eastAsia="宋体" w:cs="Arial"/>
          <w:sz w:val="22"/>
          <w:szCs w:val="22"/>
          <w:lang w:eastAsia="zh-CN"/>
        </w:rPr>
        <w:t>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692B90" w:rsidRPr="00DE57EB" w:rsidRDefault="002A5F8D" w:rsidP="00DE57EB">
      <w:pPr>
        <w:pStyle w:val="B2"/>
        <w:rPr>
          <w:rFonts w:eastAsiaTheme="minorEastAsia"/>
          <w:lang w:eastAsia="zh-CN"/>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w:t>
      </w:r>
      <w:r w:rsidR="00AB42E2">
        <w:rPr>
          <w:rFonts w:eastAsia="宋体" w:hint="eastAsia"/>
          <w:szCs w:val="20"/>
          <w:lang w:eastAsia="zh-CN"/>
        </w:rPr>
        <w:t>6</w:t>
      </w:r>
      <w:r>
        <w:rPr>
          <w:rFonts w:eastAsia="宋体" w:hint="eastAsia"/>
          <w:szCs w:val="20"/>
          <w:lang w:eastAsia="zh-CN"/>
        </w:rPr>
        <w:t xml:space="preserve"> meeting, the work item has been completed with some remaining issues.</w:t>
      </w:r>
      <w:r>
        <w:rPr>
          <w:rFonts w:eastAsiaTheme="minorEastAsia" w:hint="eastAsia"/>
          <w:kern w:val="2"/>
          <w:lang w:eastAsia="zh-CN"/>
        </w:rPr>
        <w:t xml:space="preserve"> </w:t>
      </w:r>
      <w:r w:rsidR="002A5F8D">
        <w:rPr>
          <w:kern w:val="2"/>
          <w:lang w:eastAsia="zh-CN"/>
        </w:rPr>
        <w:t>In this contribution</w:t>
      </w:r>
      <w:r w:rsidR="00D62FB0">
        <w:rPr>
          <w:kern w:val="2"/>
          <w:lang w:eastAsia="zh-CN"/>
        </w:rPr>
        <w:t xml:space="preserve">, </w:t>
      </w:r>
      <w:r w:rsidR="002A5F8D">
        <w:rPr>
          <w:kern w:val="2"/>
          <w:lang w:eastAsia="zh-CN"/>
        </w:rPr>
        <w:t xml:space="preserve">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73539E" w:rsidRPr="0073539E" w:rsidRDefault="0073539E" w:rsidP="00D8017D">
      <w:pPr>
        <w:spacing w:beforeLines="50" w:afterLines="50"/>
        <w:jc w:val="both"/>
        <w:rPr>
          <w:rFonts w:eastAsia="宋体"/>
          <w:lang w:eastAsia="zh-CN"/>
        </w:rPr>
      </w:pPr>
      <w:r w:rsidRPr="00A92807">
        <w:rPr>
          <w:rFonts w:eastAsia="宋体" w:hint="eastAsia"/>
          <w:lang w:eastAsia="zh-CN"/>
        </w:rPr>
        <w:t>In</w:t>
      </w:r>
      <w:r>
        <w:rPr>
          <w:rFonts w:eastAsia="宋体" w:hint="eastAsia"/>
          <w:lang w:eastAsia="zh-CN"/>
        </w:rPr>
        <w:t xml:space="preserve"> NR-U</w:t>
      </w:r>
      <w:r w:rsidR="00B537C2" w:rsidRPr="00B537C2">
        <w:rPr>
          <w:rFonts w:eastAsia="宋体" w:hint="eastAsia"/>
          <w:lang w:eastAsia="zh-CN"/>
        </w:rPr>
        <w:t xml:space="preserve"> </w:t>
      </w:r>
      <w:r w:rsidR="00B537C2">
        <w:rPr>
          <w:rFonts w:eastAsia="宋体" w:hint="eastAsia"/>
          <w:lang w:eastAsia="zh-CN"/>
        </w:rPr>
        <w:t>Rel-16</w:t>
      </w:r>
      <w:r>
        <w:rPr>
          <w:rFonts w:eastAsia="宋体" w:hint="eastAsia"/>
          <w:lang w:eastAsia="zh-CN"/>
        </w:rPr>
        <w:t xml:space="preserve">, enhancements for HARQ-ACK feedback have been introduced, mainly including enhancements for dynamic codebook, and introduction of a totally new </w:t>
      </w:r>
      <w:r>
        <w:rPr>
          <w:rFonts w:eastAsia="宋体"/>
          <w:lang w:eastAsia="zh-CN"/>
        </w:rPr>
        <w:t>codebook</w:t>
      </w:r>
      <w:r>
        <w:rPr>
          <w:rFonts w:eastAsia="宋体" w:hint="eastAsia"/>
          <w:lang w:eastAsia="zh-CN"/>
        </w:rPr>
        <w:t xml:space="preserve">, i.e. one-shot feedback. </w:t>
      </w:r>
      <w:r w:rsidRPr="0073539E">
        <w:rPr>
          <w:rFonts w:eastAsia="宋体"/>
          <w:lang w:eastAsia="zh-CN"/>
        </w:rPr>
        <w:t xml:space="preserve">In the following sections, we will discuss </w:t>
      </w:r>
      <w:r>
        <w:rPr>
          <w:rFonts w:eastAsia="宋体" w:hint="eastAsia"/>
          <w:lang w:eastAsia="zh-CN"/>
        </w:rPr>
        <w:t>the remaining issues for these two items one by one</w:t>
      </w:r>
      <w:r w:rsidRPr="0073539E">
        <w:rPr>
          <w:rFonts w:eastAsia="宋体"/>
          <w:lang w:eastAsia="zh-CN"/>
        </w:rPr>
        <w:t>.</w:t>
      </w:r>
    </w:p>
    <w:p w:rsidR="00EB6282" w:rsidRPr="00EB6282" w:rsidRDefault="00EB6282" w:rsidP="00EB6282">
      <w:pPr>
        <w:pStyle w:val="3"/>
        <w:numPr>
          <w:ilvl w:val="0"/>
          <w:numId w:val="0"/>
        </w:numPr>
        <w:spacing w:before="120" w:after="120"/>
        <w:rPr>
          <w:sz w:val="20"/>
          <w:szCs w:val="20"/>
        </w:rPr>
      </w:pPr>
      <w:r>
        <w:rPr>
          <w:rFonts w:eastAsiaTheme="minorEastAsia" w:hint="eastAsia"/>
          <w:sz w:val="20"/>
          <w:szCs w:val="20"/>
          <w:lang w:eastAsia="zh-CN"/>
        </w:rPr>
        <w:t xml:space="preserve">2.1.1 </w:t>
      </w:r>
      <w:r w:rsidR="00E420F4">
        <w:rPr>
          <w:rFonts w:eastAsiaTheme="minorEastAsia" w:hint="eastAsia"/>
          <w:sz w:val="20"/>
          <w:szCs w:val="20"/>
          <w:lang w:eastAsia="zh-CN"/>
        </w:rPr>
        <w:t>E</w:t>
      </w:r>
      <w:r>
        <w:rPr>
          <w:rFonts w:eastAsiaTheme="minorEastAsia" w:hint="eastAsia"/>
          <w:sz w:val="20"/>
          <w:szCs w:val="20"/>
          <w:lang w:eastAsia="zh-CN"/>
        </w:rPr>
        <w:t>nhanced dynamic</w:t>
      </w:r>
      <w:r w:rsidRPr="00EB6282">
        <w:rPr>
          <w:sz w:val="20"/>
          <w:szCs w:val="20"/>
        </w:rPr>
        <w:t xml:space="preserve"> codebook</w:t>
      </w:r>
    </w:p>
    <w:p w:rsidR="00000000" w:rsidRDefault="00ED4BFB" w:rsidP="00D8017D">
      <w:pPr>
        <w:pStyle w:val="af"/>
        <w:numPr>
          <w:ilvl w:val="0"/>
          <w:numId w:val="10"/>
        </w:numPr>
        <w:spacing w:beforeLines="100" w:afterLines="50"/>
        <w:ind w:left="284" w:firstLineChars="0" w:hanging="284"/>
        <w:rPr>
          <w:b/>
          <w:bCs/>
          <w:u w:val="single"/>
          <w:lang w:eastAsia="zh-CN"/>
        </w:rPr>
      </w:pPr>
      <w:bookmarkStart w:id="6" w:name="OLE_LINK11"/>
      <w:bookmarkStart w:id="7" w:name="OLE_LINK12"/>
      <w:r>
        <w:rPr>
          <w:rFonts w:hint="eastAsia"/>
          <w:b/>
          <w:bCs/>
          <w:u w:val="single"/>
          <w:lang w:eastAsia="zh-CN"/>
        </w:rPr>
        <w:t>NFI and DAI for the non-scheduled group when q=0</w:t>
      </w:r>
    </w:p>
    <w:p w:rsidR="00284EF8" w:rsidRDefault="00284EF8" w:rsidP="00D8017D">
      <w:pPr>
        <w:spacing w:beforeLines="50" w:afterLines="50"/>
        <w:jc w:val="both"/>
        <w:rPr>
          <w:rFonts w:eastAsia="宋体"/>
          <w:lang w:eastAsia="zh-CN"/>
        </w:rPr>
      </w:pPr>
      <w:r>
        <w:rPr>
          <w:rFonts w:eastAsia="宋体" w:hint="eastAsia"/>
          <w:lang w:eastAsia="zh-CN"/>
        </w:rPr>
        <w:t xml:space="preserve">During </w:t>
      </w:r>
      <w:r w:rsidRPr="00284EF8">
        <w:rPr>
          <w:rFonts w:eastAsia="宋体"/>
          <w:lang w:eastAsia="zh-CN"/>
        </w:rPr>
        <w:t>RAN1#100bis</w:t>
      </w:r>
      <w:r>
        <w:rPr>
          <w:rFonts w:eastAsia="宋体" w:hint="eastAsia"/>
          <w:lang w:eastAsia="zh-CN"/>
        </w:rPr>
        <w:t xml:space="preserve"> issue A9 about enhanced dynamic codebook for multiple DCIs has been discussed in detail, and many </w:t>
      </w:r>
      <w:r w:rsidR="00E824AC">
        <w:rPr>
          <w:rFonts w:eastAsia="宋体" w:hint="eastAsia"/>
          <w:lang w:eastAsia="zh-CN"/>
        </w:rPr>
        <w:t xml:space="preserve">related </w:t>
      </w:r>
      <w:r>
        <w:rPr>
          <w:rFonts w:eastAsia="宋体" w:hint="eastAsia"/>
          <w:lang w:eastAsia="zh-CN"/>
        </w:rPr>
        <w:t xml:space="preserve">agreements have been achieved. But there remain some questions for which no consensus </w:t>
      </w:r>
      <w:r w:rsidR="00E824AC">
        <w:rPr>
          <w:rFonts w:eastAsia="宋体" w:hint="eastAsia"/>
          <w:lang w:eastAsia="zh-CN"/>
        </w:rPr>
        <w:t xml:space="preserve">has </w:t>
      </w:r>
      <w:r>
        <w:rPr>
          <w:rFonts w:eastAsia="宋体" w:hint="eastAsia"/>
          <w:lang w:eastAsia="zh-CN"/>
        </w:rPr>
        <w:t>been reached. From these remaining questions, Q9 is copied as follow:</w:t>
      </w:r>
    </w:p>
    <w:p w:rsidR="00284EF8" w:rsidRDefault="00284EF8" w:rsidP="00D8017D">
      <w:pPr>
        <w:spacing w:beforeLines="50" w:afterLines="50"/>
        <w:jc w:val="both"/>
        <w:rPr>
          <w:rFonts w:eastAsia="宋体"/>
          <w:u w:val="single"/>
          <w:lang w:eastAsia="zh-CN"/>
        </w:rPr>
      </w:pPr>
      <w:r w:rsidRPr="00284EF8">
        <w:rPr>
          <w:rFonts w:eastAsia="宋体"/>
          <w:b/>
          <w:lang w:eastAsia="zh-CN"/>
        </w:rPr>
        <w:t>Q9</w:t>
      </w:r>
      <w:r w:rsidRPr="004F42F9">
        <w:rPr>
          <w:rFonts w:eastAsia="宋体"/>
          <w:b/>
          <w:lang w:eastAsia="zh-CN"/>
        </w:rPr>
        <w:t>:</w:t>
      </w:r>
      <w:r w:rsidRPr="00284EF8">
        <w:rPr>
          <w:rFonts w:eastAsia="宋体"/>
          <w:lang w:eastAsia="zh-CN"/>
        </w:rPr>
        <w:t xml:space="preserve"> </w:t>
      </w:r>
      <w:r w:rsidR="00404D7D">
        <w:rPr>
          <w:rFonts w:eastAsia="宋体"/>
          <w:u w:val="single"/>
          <w:lang w:eastAsia="zh-CN"/>
        </w:rPr>
        <w:t>C</w:t>
      </w:r>
      <w:r w:rsidR="00404D7D" w:rsidRPr="004F42F9">
        <w:rPr>
          <w:rFonts w:eastAsia="宋体"/>
          <w:u w:val="single"/>
          <w:lang w:eastAsia="zh-CN"/>
        </w:rPr>
        <w:t xml:space="preserve">an </w:t>
      </w:r>
      <w:r w:rsidRPr="004F42F9">
        <w:rPr>
          <w:rFonts w:eastAsia="宋体"/>
          <w:u w:val="single"/>
          <w:lang w:eastAsia="zh-CN"/>
        </w:rPr>
        <w:t>we clarify that a UE should ignore the NFI and DAI fields for the non-scheduled group in a DL DCI if q=0 for the number of requested PDSCH group(s) in that DCI?</w:t>
      </w:r>
    </w:p>
    <w:p w:rsidR="00F43E73" w:rsidRDefault="00F262E9" w:rsidP="00D8017D">
      <w:pPr>
        <w:spacing w:beforeLines="50" w:afterLines="50"/>
        <w:jc w:val="both"/>
        <w:rPr>
          <w:rFonts w:eastAsia="宋体"/>
          <w:lang w:eastAsia="zh-CN"/>
        </w:rPr>
      </w:pPr>
      <w:r>
        <w:rPr>
          <w:rFonts w:eastAsia="宋体" w:hint="eastAsia"/>
          <w:lang w:eastAsia="zh-CN"/>
        </w:rPr>
        <w:t>In TS38.213 v16.</w:t>
      </w:r>
      <w:r w:rsidR="00746A56">
        <w:rPr>
          <w:rFonts w:eastAsia="宋体" w:hint="eastAsia"/>
          <w:lang w:eastAsia="zh-CN"/>
        </w:rPr>
        <w:t>3</w:t>
      </w:r>
      <w:r>
        <w:rPr>
          <w:rFonts w:eastAsia="宋体" w:hint="eastAsia"/>
          <w:lang w:eastAsia="zh-CN"/>
        </w:rPr>
        <w:t xml:space="preserve">.0 </w:t>
      </w:r>
      <w:r w:rsidR="00B624C8">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B624C8">
        <w:rPr>
          <w:rFonts w:eastAsia="宋体"/>
          <w:lang w:eastAsia="zh-CN"/>
        </w:rPr>
      </w:r>
      <w:r w:rsidR="00B624C8">
        <w:rPr>
          <w:rFonts w:eastAsia="宋体"/>
          <w:lang w:eastAsia="zh-CN"/>
        </w:rPr>
        <w:fldChar w:fldCharType="separate"/>
      </w:r>
      <w:r>
        <w:rPr>
          <w:rFonts w:eastAsia="宋体"/>
          <w:lang w:eastAsia="zh-CN"/>
        </w:rPr>
        <w:t>[2]</w:t>
      </w:r>
      <w:r w:rsidR="00B624C8">
        <w:rPr>
          <w:rFonts w:eastAsia="宋体"/>
          <w:lang w:eastAsia="zh-CN"/>
        </w:rPr>
        <w:fldChar w:fldCharType="end"/>
      </w:r>
      <w:r>
        <w:rPr>
          <w:rFonts w:eastAsia="宋体" w:hint="eastAsia"/>
          <w:lang w:eastAsia="zh-CN"/>
        </w:rPr>
        <w:t xml:space="preserve">, there are some descriptions about determining if </w:t>
      </w:r>
      <w:r w:rsidR="00E824AC">
        <w:rPr>
          <w:rFonts w:eastAsia="宋体" w:hint="eastAsia"/>
          <w:lang w:eastAsia="zh-CN"/>
        </w:rPr>
        <w:t xml:space="preserve">a </w:t>
      </w:r>
      <w:r>
        <w:rPr>
          <w:rFonts w:eastAsia="宋体" w:hint="eastAsia"/>
          <w:lang w:eastAsia="zh-CN"/>
        </w:rPr>
        <w:t xml:space="preserve">DCI format 1_0 should be acknowledged as PDSCH group 0 and </w:t>
      </w:r>
      <w:r w:rsidR="004B7BB9">
        <w:rPr>
          <w:rFonts w:eastAsia="宋体" w:hint="eastAsia"/>
          <w:lang w:eastAsia="zh-CN"/>
        </w:rPr>
        <w:t xml:space="preserve">the value of </w:t>
      </w:r>
      <w:r>
        <w:rPr>
          <w:rFonts w:eastAsia="宋体" w:hint="eastAsia"/>
          <w:lang w:eastAsia="zh-CN"/>
        </w:rPr>
        <w:t>associated NFI</w:t>
      </w:r>
      <w:r w:rsidR="004B7BB9">
        <w:rPr>
          <w:rFonts w:eastAsia="宋体" w:hint="eastAsia"/>
          <w:lang w:eastAsia="zh-CN"/>
        </w:rPr>
        <w:t xml:space="preserve"> when </w:t>
      </w:r>
      <w:r w:rsidR="00EA6B8C">
        <w:rPr>
          <w:rFonts w:eastAsia="宋体" w:hint="eastAsia"/>
          <w:lang w:eastAsia="zh-CN"/>
        </w:rPr>
        <w:t>PDSCH group 0 is assumed</w:t>
      </w:r>
      <w:r>
        <w:rPr>
          <w:rFonts w:eastAsia="宋体" w:hint="eastAsia"/>
          <w:lang w:eastAsia="zh-CN"/>
        </w:rPr>
        <w:t xml:space="preserve"> as follows:</w:t>
      </w:r>
    </w:p>
    <w:p w:rsidR="00000000" w:rsidRDefault="00B624C8" w:rsidP="00D8017D">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_x0000_s1031" type="#_x0000_t202" style="width:453.15pt;height:170.25pt;visibility:visible;mso-position-horizontal-relative:char;mso-position-vertical-relative:line">
            <v:textbox style="mso-next-textbox:#_x0000_s1031">
              <w:txbxContent>
                <w:p w:rsidR="007501AE" w:rsidRPr="00D12BA5" w:rsidRDefault="007501AE" w:rsidP="004F42F9">
                  <w:pPr>
                    <w:rPr>
                      <w:rFonts w:eastAsiaTheme="minorEastAsia"/>
                      <w:b/>
                      <w:highlight w:val="green"/>
                      <w:lang w:eastAsia="zh-CN"/>
                    </w:rPr>
                  </w:pPr>
                  <w:r w:rsidRPr="00755516">
                    <w:rPr>
                      <w:b/>
                      <w:lang w:val="en-GB"/>
                    </w:rPr>
                    <w:t>9.1.3.3</w:t>
                  </w:r>
                  <w:r w:rsidRPr="00755516">
                    <w:rPr>
                      <w:b/>
                      <w:lang w:val="en-GB"/>
                    </w:rPr>
                    <w:tab/>
                    <w:t>Type-2 HARQ-ACK codebook grouping and HARQ-ACK retransmission</w:t>
                  </w:r>
                </w:p>
                <w:p w:rsidR="007501AE" w:rsidRDefault="007501AE" w:rsidP="004F42F9">
                  <w:pPr>
                    <w:rPr>
                      <w:rFonts w:eastAsiaTheme="minorEastAsia"/>
                      <w:lang w:eastAsia="zh-CN"/>
                    </w:rPr>
                  </w:pPr>
                  <w:r w:rsidRPr="00B537C2">
                    <w:rPr>
                      <w:rFonts w:eastAsiaTheme="minorEastAsia"/>
                      <w:lang w:eastAsia="zh-CN"/>
                    </w:rPr>
                    <w:t>……</w:t>
                  </w:r>
                </w:p>
                <w:p w:rsidR="007501AE" w:rsidRPr="00990A42" w:rsidRDefault="007501AE" w:rsidP="004F42F9">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w:t>
                  </w:r>
                  <w:r w:rsidRPr="00F262E9">
                    <w:rPr>
                      <w:highlight w:val="yellow"/>
                    </w:rPr>
                    <w:t xml:space="preserve">includes a </w:t>
                  </w:r>
                  <w:proofErr w:type="spellStart"/>
                  <w:r w:rsidRPr="00F262E9">
                    <w:rPr>
                      <w:bCs/>
                      <w:highlight w:val="yellow"/>
                    </w:rPr>
                    <w:t>New_Feedback</w:t>
                  </w:r>
                  <w:proofErr w:type="spellEnd"/>
                  <w:r w:rsidRPr="00F262E9">
                    <w:rPr>
                      <w:bCs/>
                      <w:highlight w:val="yellow"/>
                    </w:rPr>
                    <w:t xml:space="preserve"> indicator</w:t>
                  </w:r>
                  <w:r w:rsidRPr="00F262E9">
                    <w:rPr>
                      <w:highlight w:val="yellow"/>
                    </w:rPr>
                    <w:t xml:space="preserve"> field for </w:t>
                  </w:r>
                  <m:oMath>
                    <m:r>
                      <w:rPr>
                        <w:rFonts w:ascii="Cambria Math" w:cs="Arial"/>
                        <w:highlight w:val="yellow"/>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rsidRPr="00BA1668">
                    <w:t xml:space="preserve"> and SPS PDSCH releases indicated by detections of DCI format 1_0</w:t>
                  </w:r>
                  <w:r>
                    <w:t>, as described in Clause</w:t>
                  </w:r>
                  <w:r w:rsidRPr="00990A42">
                    <w:t xml:space="preserve"> 9.1.3.1 or</w:t>
                  </w:r>
                  <w:r>
                    <w:t xml:space="preserve"> 9</w:t>
                  </w:r>
                  <w:r w:rsidRPr="00990A42">
                    <w:t>.1.3.2</w:t>
                  </w:r>
                  <w:r>
                    <w:t xml:space="preserve"> for multiplexing in the PUCCH transmission occasion.</w:t>
                  </w:r>
                </w:p>
                <w:p w:rsidR="007501AE" w:rsidRDefault="007501AE" w:rsidP="004F42F9">
                  <w:pPr>
                    <w:rPr>
                      <w:lang w:eastAsia="zh-CN"/>
                    </w:rPr>
                  </w:pPr>
                  <w:r w:rsidRPr="0027149A">
                    <w:rPr>
                      <w:lang w:eastAsia="zh-CN"/>
                    </w:rPr>
                    <w:t xml:space="preserve">If a DCI format indicating a slot for a PUCCH transmission occasion does not include a </w:t>
                  </w:r>
                  <w:proofErr w:type="spellStart"/>
                  <w:r w:rsidRPr="0027149A">
                    <w:rPr>
                      <w:lang w:eastAsia="zh-CN"/>
                    </w:rPr>
                    <w:t>New_Feedback</w:t>
                  </w:r>
                  <w:proofErr w:type="spellEnd"/>
                  <w:r w:rsidRPr="0027149A">
                    <w:rPr>
                      <w:lang w:eastAsia="zh-CN"/>
                    </w:rPr>
                    <w:t xml:space="preserve"> indicator field, </w:t>
                  </w:r>
                  <w:r>
                    <w:rPr>
                      <w:lang w:eastAsia="zh-CN"/>
                    </w:rPr>
                    <w:t>a</w:t>
                  </w:r>
                  <w:r w:rsidRPr="0027149A">
                    <w:rPr>
                      <w:lang w:eastAsia="zh-CN"/>
                    </w:rPr>
                    <w:t xml:space="preserve"> PDSCH reception </w:t>
                  </w:r>
                  <w:r>
                    <w:rPr>
                      <w:lang w:eastAsia="zh-CN"/>
                    </w:rPr>
                    <w:t xml:space="preserve">scheduled by the DCI format </w:t>
                  </w:r>
                  <w:r w:rsidRPr="00E26296">
                    <w:rPr>
                      <w:lang w:eastAsia="zh-CN"/>
                    </w:rPr>
                    <w:t xml:space="preserve">or a SPS PDSCH release indicated by the DCI format </w:t>
                  </w:r>
                  <w:r w:rsidRPr="0027149A">
                    <w:rPr>
                      <w:lang w:eastAsia="zh-CN"/>
                    </w:rPr>
                    <w:t xml:space="preserve">is associated with PDSCH group 0 and </w:t>
                  </w:r>
                  <w:r>
                    <w:rPr>
                      <w:lang w:eastAsia="zh-CN"/>
                    </w:rPr>
                    <w:t>a</w:t>
                  </w:r>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r>
                    <w:rPr>
                      <w:lang w:eastAsia="zh-CN"/>
                    </w:rPr>
                    <w:t xml:space="preserve">that </w:t>
                  </w:r>
                  <w:r w:rsidRPr="00F262E9">
                    <w:rPr>
                      <w:highlight w:val="yellow"/>
                      <w:lang w:eastAsia="zh-CN"/>
                    </w:rPr>
                    <w:t xml:space="preserve">provides a value of </w:t>
                  </w:r>
                  <w:r w:rsidRPr="00F262E9">
                    <w:rPr>
                      <w:i/>
                      <w:highlight w:val="yellow"/>
                      <w:lang w:eastAsia="zh-CN"/>
                    </w:rPr>
                    <w:t>h</w:t>
                  </w:r>
                  <w:r w:rsidRPr="00F262E9">
                    <w:rPr>
                      <w:highlight w:val="yellow"/>
                      <w:lang w:eastAsia="zh-CN"/>
                    </w:rPr>
                    <w:t>(</w:t>
                  </w:r>
                  <w:r w:rsidRPr="00F262E9">
                    <w:rPr>
                      <w:i/>
                      <w:highlight w:val="yellow"/>
                      <w:lang w:eastAsia="zh-CN"/>
                    </w:rPr>
                    <w:t>g</w:t>
                  </w:r>
                  <w:r w:rsidRPr="00F262E9">
                    <w:rPr>
                      <w:highlight w:val="yellow"/>
                      <w:lang w:eastAsia="zh-CN"/>
                    </w:rPr>
                    <w:t>) for PDSCH group 0</w:t>
                  </w:r>
                  <w:r w:rsidRPr="0027149A">
                    <w:rPr>
                      <w:lang w:eastAsia="zh-CN"/>
                    </w:rPr>
                    <w:t xml:space="preserve"> and indicat</w:t>
                  </w:r>
                  <w:r>
                    <w:rPr>
                      <w:lang w:eastAsia="zh-CN"/>
                    </w:rPr>
                    <w:t>es</w:t>
                  </w:r>
                  <w:r w:rsidRPr="0027149A">
                    <w:rPr>
                      <w:lang w:eastAsia="zh-CN"/>
                    </w:rPr>
                    <w:t xml:space="preserve"> </w:t>
                  </w:r>
                  <w:r>
                    <w:rPr>
                      <w:lang w:eastAsia="zh-CN"/>
                    </w:rPr>
                    <w:t>the</w:t>
                  </w:r>
                  <w:r w:rsidRPr="0027149A">
                    <w:rPr>
                      <w:lang w:eastAsia="zh-CN"/>
                    </w:rPr>
                    <w:t xml:space="preserve"> slot for the PUCCH transmission occasion.</w:t>
                  </w:r>
                </w:p>
                <w:p w:rsidR="007501AE" w:rsidRDefault="007501AE" w:rsidP="004F42F9">
                  <w:pPr>
                    <w:rPr>
                      <w:rFonts w:eastAsiaTheme="minorEastAsia"/>
                      <w:lang w:eastAsia="zh-CN"/>
                    </w:rPr>
                  </w:pPr>
                  <w:r w:rsidRPr="00B537C2">
                    <w:rPr>
                      <w:rFonts w:eastAsiaTheme="minorEastAsia"/>
                      <w:lang w:eastAsia="zh-CN"/>
                    </w:rPr>
                    <w:t>……</w:t>
                  </w:r>
                </w:p>
              </w:txbxContent>
            </v:textbox>
            <w10:wrap type="none"/>
            <w10:anchorlock/>
          </v:shape>
        </w:pict>
      </w:r>
    </w:p>
    <w:p w:rsidR="00000000" w:rsidRDefault="004B7BB9" w:rsidP="00D8017D">
      <w:pPr>
        <w:spacing w:beforeLines="50" w:afterLines="50"/>
        <w:jc w:val="both"/>
        <w:rPr>
          <w:rFonts w:eastAsia="宋体"/>
          <w:lang w:eastAsia="zh-CN"/>
        </w:rPr>
      </w:pPr>
      <w:r>
        <w:rPr>
          <w:rFonts w:eastAsia="宋体" w:hint="eastAsia"/>
          <w:lang w:eastAsia="zh-CN"/>
        </w:rPr>
        <w:t xml:space="preserve">From </w:t>
      </w:r>
      <w:r w:rsidR="00404D7D">
        <w:rPr>
          <w:rFonts w:eastAsia="宋体"/>
          <w:lang w:eastAsia="zh-CN"/>
        </w:rPr>
        <w:t>above</w:t>
      </w:r>
      <w:r>
        <w:rPr>
          <w:rFonts w:eastAsia="宋体" w:hint="eastAsia"/>
          <w:lang w:eastAsia="zh-CN"/>
        </w:rPr>
        <w:t xml:space="preserve"> description</w:t>
      </w:r>
      <w:r w:rsidR="00E824AC">
        <w:rPr>
          <w:rFonts w:eastAsia="宋体" w:hint="eastAsia"/>
          <w:lang w:eastAsia="zh-CN"/>
        </w:rPr>
        <w:t>s</w:t>
      </w:r>
      <w:r>
        <w:rPr>
          <w:rFonts w:eastAsia="宋体" w:hint="eastAsia"/>
          <w:lang w:eastAsia="zh-CN"/>
        </w:rPr>
        <w:t xml:space="preserve">, it is known that whether </w:t>
      </w:r>
      <w:r w:rsidR="00E824AC">
        <w:rPr>
          <w:rFonts w:eastAsia="宋体" w:hint="eastAsia"/>
          <w:lang w:eastAsia="zh-CN"/>
        </w:rPr>
        <w:t xml:space="preserve">a </w:t>
      </w:r>
      <w:r>
        <w:rPr>
          <w:rFonts w:eastAsia="宋体" w:hint="eastAsia"/>
          <w:lang w:eastAsia="zh-CN"/>
        </w:rPr>
        <w:t>DCI format 1_0 should be acknowledged as PDSCH group 0 is highly depended on if there is a DCI format that indicates a same PUCCH transmission occasion and includes or provides a</w:t>
      </w:r>
      <w:r w:rsidR="00B62A02">
        <w:rPr>
          <w:rFonts w:eastAsia="宋体" w:hint="eastAsia"/>
          <w:lang w:eastAsia="zh-CN"/>
        </w:rPr>
        <w:t>n</w:t>
      </w:r>
      <w:r>
        <w:rPr>
          <w:rFonts w:eastAsia="宋体" w:hint="eastAsia"/>
          <w:lang w:eastAsia="zh-CN"/>
        </w:rPr>
        <w:t xml:space="preserve"> NFI for PDSCH group 0. So whether a DCI format includes</w:t>
      </w:r>
      <w:r w:rsidR="00E824AC">
        <w:rPr>
          <w:rFonts w:eastAsia="宋体" w:hint="eastAsia"/>
          <w:lang w:eastAsia="zh-CN"/>
        </w:rPr>
        <w:t xml:space="preserve"> or provides</w:t>
      </w:r>
      <w:r>
        <w:rPr>
          <w:rFonts w:eastAsia="宋体" w:hint="eastAsia"/>
          <w:lang w:eastAsia="zh-CN"/>
        </w:rPr>
        <w:t xml:space="preserve"> a</w:t>
      </w:r>
      <w:r w:rsidR="00B62A02">
        <w:rPr>
          <w:rFonts w:eastAsia="宋体" w:hint="eastAsia"/>
          <w:lang w:eastAsia="zh-CN"/>
        </w:rPr>
        <w:t>n</w:t>
      </w:r>
      <w:r>
        <w:rPr>
          <w:rFonts w:eastAsia="宋体" w:hint="eastAsia"/>
          <w:lang w:eastAsia="zh-CN"/>
        </w:rPr>
        <w:t xml:space="preserve"> NFI for PDSCH group 0 should be defined clearly.</w:t>
      </w:r>
    </w:p>
    <w:p w:rsidR="00000000" w:rsidRDefault="00404D7D" w:rsidP="00D8017D">
      <w:pPr>
        <w:spacing w:beforeLines="50" w:afterLines="50"/>
        <w:jc w:val="both"/>
        <w:rPr>
          <w:rFonts w:eastAsia="宋体"/>
          <w:lang w:eastAsia="zh-CN"/>
        </w:rPr>
      </w:pPr>
      <w:r>
        <w:rPr>
          <w:rFonts w:eastAsia="宋体"/>
          <w:lang w:eastAsia="zh-CN"/>
        </w:rPr>
        <w:t>For</w:t>
      </w:r>
      <w:r w:rsidR="004B7BB9">
        <w:rPr>
          <w:rFonts w:eastAsia="宋体" w:hint="eastAsia"/>
          <w:lang w:eastAsia="zh-CN"/>
        </w:rPr>
        <w:t xml:space="preserve"> Q9, </w:t>
      </w:r>
      <w:r>
        <w:rPr>
          <w:rFonts w:eastAsia="宋体" w:hint="eastAsia"/>
          <w:lang w:eastAsia="zh-CN"/>
        </w:rPr>
        <w:t>suppos</w:t>
      </w:r>
      <w:r>
        <w:rPr>
          <w:rFonts w:eastAsia="宋体"/>
          <w:lang w:eastAsia="zh-CN"/>
        </w:rPr>
        <w:t>ing</w:t>
      </w:r>
      <w:r>
        <w:rPr>
          <w:rFonts w:eastAsia="宋体" w:hint="eastAsia"/>
          <w:lang w:eastAsia="zh-CN"/>
        </w:rPr>
        <w:t xml:space="preserve"> </w:t>
      </w:r>
      <w:r w:rsidR="004B7BB9">
        <w:rPr>
          <w:rFonts w:eastAsia="宋体" w:hint="eastAsia"/>
          <w:lang w:eastAsia="zh-CN"/>
        </w:rPr>
        <w:t xml:space="preserve">a DCI format schedules group 1,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indicating group 1 by </w:t>
      </w:r>
      <w:r w:rsidR="006D62FD" w:rsidRPr="006D62FD">
        <w:rPr>
          <w:rFonts w:eastAsia="宋体"/>
          <w:lang w:eastAsia="zh-CN"/>
        </w:rPr>
        <w:t>PDSCH group index</w:t>
      </w:r>
      <w:r w:rsidR="006D62FD">
        <w:rPr>
          <w:rFonts w:eastAsia="宋体" w:hint="eastAsia"/>
          <w:lang w:eastAsia="zh-CN"/>
        </w:rPr>
        <w:t xml:space="preserve"> field, </w:t>
      </w:r>
      <w:r w:rsidR="004B7BB9">
        <w:rPr>
          <w:rFonts w:eastAsia="宋体" w:hint="eastAsia"/>
          <w:lang w:eastAsia="zh-CN"/>
        </w:rPr>
        <w:t xml:space="preserve">and includes NFI and DAI fields for group 0,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w:t>
      </w:r>
      <w:r w:rsidR="006D62FD">
        <w:rPr>
          <w:lang w:eastAsia="zh-CN"/>
        </w:rPr>
        <w:t xml:space="preserve">the higher layer parameter </w:t>
      </w:r>
      <w:r w:rsidR="006D62FD" w:rsidRPr="00DC6018">
        <w:rPr>
          <w:i/>
          <w:color w:val="000000"/>
        </w:rPr>
        <w:t>NFI-TotalDAI-Included-r16</w:t>
      </w:r>
      <w:r w:rsidR="006D62FD">
        <w:rPr>
          <w:i/>
          <w:color w:val="000000"/>
        </w:rPr>
        <w:t xml:space="preserve"> = enable</w:t>
      </w:r>
      <w:r w:rsidR="006D62FD">
        <w:rPr>
          <w:rFonts w:eastAsia="宋体" w:hint="eastAsia"/>
          <w:lang w:eastAsia="zh-CN"/>
        </w:rPr>
        <w:t xml:space="preserve">, </w:t>
      </w:r>
      <w:r w:rsidR="004B7BB9">
        <w:rPr>
          <w:rFonts w:eastAsia="宋体" w:hint="eastAsia"/>
          <w:lang w:eastAsia="zh-CN"/>
        </w:rPr>
        <w:t xml:space="preserve">but q=0 indicating group 0 is not triggered, </w:t>
      </w:r>
      <w:r w:rsidR="00FE2995">
        <w:rPr>
          <w:rFonts w:eastAsia="宋体" w:hint="eastAsia"/>
          <w:lang w:eastAsia="zh-CN"/>
        </w:rPr>
        <w:t xml:space="preserve">should this DCI format be regarded as including </w:t>
      </w:r>
      <w:r w:rsidR="006D62FD">
        <w:rPr>
          <w:rFonts w:eastAsia="宋体" w:hint="eastAsia"/>
          <w:lang w:eastAsia="zh-CN"/>
        </w:rPr>
        <w:t xml:space="preserve">or providing </w:t>
      </w:r>
      <w:r w:rsidR="00897DDC">
        <w:rPr>
          <w:rFonts w:eastAsia="宋体"/>
          <w:lang w:eastAsia="zh-CN"/>
        </w:rPr>
        <w:t>an</w:t>
      </w:r>
      <w:r w:rsidR="00FE2995">
        <w:rPr>
          <w:rFonts w:eastAsia="宋体" w:hint="eastAsia"/>
          <w:lang w:eastAsia="zh-CN"/>
        </w:rPr>
        <w:t xml:space="preserve"> NFI for group 0? The answer will affect construction and report of enhanced dynamic codebook, so a clarification is desired.</w:t>
      </w:r>
    </w:p>
    <w:p w:rsidR="00000000" w:rsidRDefault="00FE2995" w:rsidP="00D8017D">
      <w:pPr>
        <w:spacing w:beforeLines="50" w:afterLines="50"/>
        <w:jc w:val="both"/>
        <w:rPr>
          <w:rFonts w:eastAsia="宋体"/>
          <w:lang w:eastAsia="zh-CN"/>
        </w:rPr>
      </w:pPr>
      <w:r>
        <w:rPr>
          <w:rFonts w:eastAsia="宋体" w:hint="eastAsia"/>
          <w:lang w:eastAsia="zh-CN"/>
        </w:rPr>
        <w:t xml:space="preserve">We can simply clarify it as: a DCI format with q=0 is regarded as not including or providing NFI and DAI for the non-scheduled group, or, a UE should ignore the NFI and DAI fields for the non-scheduled group in a DL DCI with q=0. As a result, whether a DCI format includes </w:t>
      </w:r>
      <w:r w:rsidR="00273E01">
        <w:rPr>
          <w:rFonts w:eastAsia="宋体" w:hint="eastAsia"/>
          <w:lang w:eastAsia="zh-CN"/>
        </w:rPr>
        <w:t xml:space="preserve">or provides </w:t>
      </w:r>
      <w:r>
        <w:rPr>
          <w:rFonts w:eastAsia="宋体" w:hint="eastAsia"/>
          <w:lang w:eastAsia="zh-CN"/>
        </w:rPr>
        <w:t>a</w:t>
      </w:r>
      <w:r w:rsidR="00B62A02">
        <w:rPr>
          <w:rFonts w:eastAsia="宋体" w:hint="eastAsia"/>
          <w:lang w:eastAsia="zh-CN"/>
        </w:rPr>
        <w:t>n</w:t>
      </w:r>
      <w:r>
        <w:rPr>
          <w:rFonts w:eastAsia="宋体" w:hint="eastAsia"/>
          <w:lang w:eastAsia="zh-CN"/>
        </w:rPr>
        <w:t xml:space="preserve"> NFI for PDSCH group 0 can be determined clearly.</w:t>
      </w:r>
    </w:p>
    <w:p w:rsidR="00000000" w:rsidRDefault="00FE2995"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105649">
        <w:rPr>
          <w:b/>
          <w:i/>
          <w:noProof/>
          <w:lang w:eastAsia="zh-CN"/>
        </w:rPr>
        <w:t>1</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w:t>
      </w:r>
      <w:r w:rsidR="00105649">
        <w:rPr>
          <w:rFonts w:eastAsiaTheme="minorEastAsia" w:hint="eastAsia"/>
          <w:b/>
          <w:i/>
          <w:lang w:eastAsia="zh-CN"/>
        </w:rPr>
        <w:t xml:space="preserve"> </w:t>
      </w:r>
      <w:r w:rsidR="00105649" w:rsidRPr="00105649">
        <w:rPr>
          <w:rFonts w:eastAsiaTheme="minorEastAsia"/>
          <w:b/>
          <w:i/>
          <w:lang w:eastAsia="zh-CN"/>
        </w:rPr>
        <w:t>UE should ignore the NFI and DAI fields for the non-scheduled group in a DL DCI with q=0</w:t>
      </w:r>
      <w:r w:rsidR="00105649">
        <w:rPr>
          <w:rFonts w:eastAsiaTheme="minorEastAsia" w:hint="eastAsia"/>
          <w:b/>
          <w:i/>
          <w:lang w:eastAsia="zh-CN"/>
        </w:rPr>
        <w:t xml:space="preserve">, and </w:t>
      </w:r>
      <w:r w:rsidR="00273E01">
        <w:rPr>
          <w:rFonts w:eastAsiaTheme="minorEastAsia" w:hint="eastAsia"/>
          <w:b/>
          <w:i/>
          <w:lang w:eastAsia="zh-CN"/>
        </w:rPr>
        <w:t xml:space="preserve">assume that </w:t>
      </w:r>
      <w:r w:rsidR="00105649">
        <w:rPr>
          <w:rFonts w:eastAsiaTheme="minorEastAsia" w:hint="eastAsia"/>
          <w:b/>
          <w:i/>
          <w:lang w:eastAsia="zh-CN"/>
        </w:rPr>
        <w:t xml:space="preserve">the DL DCI does not include or provide </w:t>
      </w:r>
      <w:r w:rsidR="00273E01">
        <w:rPr>
          <w:rFonts w:eastAsiaTheme="minorEastAsia" w:hint="eastAsia"/>
          <w:b/>
          <w:i/>
          <w:lang w:eastAsia="zh-CN"/>
        </w:rPr>
        <w:t>a</w:t>
      </w:r>
      <w:r w:rsidR="00B62A02">
        <w:rPr>
          <w:rFonts w:eastAsiaTheme="minorEastAsia" w:hint="eastAsia"/>
          <w:b/>
          <w:i/>
          <w:lang w:eastAsia="zh-CN"/>
        </w:rPr>
        <w:t>n</w:t>
      </w:r>
      <w:r w:rsidR="00273E01">
        <w:rPr>
          <w:rFonts w:eastAsiaTheme="minorEastAsia" w:hint="eastAsia"/>
          <w:b/>
          <w:i/>
          <w:lang w:eastAsia="zh-CN"/>
        </w:rPr>
        <w:t xml:space="preserve"> </w:t>
      </w:r>
      <w:r w:rsidR="00105649">
        <w:rPr>
          <w:rFonts w:eastAsiaTheme="minorEastAsia" w:hint="eastAsia"/>
          <w:b/>
          <w:i/>
          <w:lang w:eastAsia="zh-CN"/>
        </w:rPr>
        <w:t>NFI for the non-scheduled group</w:t>
      </w:r>
      <w:r w:rsidRPr="00C20EA0">
        <w:rPr>
          <w:rFonts w:eastAsiaTheme="minorEastAsia"/>
          <w:b/>
          <w:i/>
          <w:lang w:eastAsia="zh-CN"/>
        </w:rPr>
        <w:t>.</w:t>
      </w:r>
    </w:p>
    <w:p w:rsidR="00ED4BFB" w:rsidRPr="00ED4BFB" w:rsidRDefault="00ED4BFB" w:rsidP="00D8017D">
      <w:pPr>
        <w:pStyle w:val="af"/>
        <w:numPr>
          <w:ilvl w:val="0"/>
          <w:numId w:val="10"/>
        </w:numPr>
        <w:spacing w:beforeLines="100" w:afterLines="50"/>
        <w:ind w:left="284" w:firstLineChars="0" w:hanging="284"/>
        <w:rPr>
          <w:b/>
          <w:bCs/>
          <w:u w:val="single"/>
          <w:lang w:eastAsia="zh-CN"/>
        </w:rPr>
      </w:pPr>
      <w:r>
        <w:rPr>
          <w:rFonts w:hint="eastAsia"/>
          <w:b/>
          <w:bCs/>
          <w:u w:val="single"/>
          <w:lang w:eastAsia="zh-CN"/>
        </w:rPr>
        <w:t>NFI assumption for UL DAI when no DL DCI is detected</w:t>
      </w:r>
    </w:p>
    <w:p w:rsidR="00000000" w:rsidRDefault="003D3AAE" w:rsidP="00D8017D">
      <w:pPr>
        <w:spacing w:beforeLines="50" w:afterLines="50"/>
        <w:jc w:val="both"/>
        <w:rPr>
          <w:rFonts w:eastAsiaTheme="minorEastAsia"/>
          <w:shd w:val="clear" w:color="auto" w:fill="FFFFFF"/>
          <w:lang w:eastAsia="zh-CN"/>
        </w:rPr>
      </w:pPr>
      <w:r>
        <w:rPr>
          <w:rFonts w:eastAsia="宋体" w:hint="eastAsia"/>
          <w:lang w:eastAsia="zh-CN"/>
        </w:rPr>
        <w:t>So far there is a remaining</w:t>
      </w:r>
      <w:r w:rsidR="003C18A7">
        <w:rPr>
          <w:rFonts w:eastAsia="宋体" w:hint="eastAsia"/>
          <w:lang w:eastAsia="zh-CN"/>
        </w:rPr>
        <w:t xml:space="preserve"> issue named A16, </w:t>
      </w:r>
      <w:r>
        <w:rPr>
          <w:rFonts w:eastAsia="宋体" w:hint="eastAsia"/>
          <w:lang w:eastAsia="zh-CN"/>
        </w:rPr>
        <w:t>i.e.</w:t>
      </w:r>
      <w:r w:rsidR="003C18A7">
        <w:rPr>
          <w:rFonts w:eastAsia="宋体" w:hint="eastAsia"/>
          <w:lang w:eastAsia="zh-CN"/>
        </w:rPr>
        <w:t xml:space="preserve">, </w:t>
      </w:r>
      <w:r w:rsidR="003C18A7">
        <w:rPr>
          <w:rFonts w:eastAsiaTheme="minorEastAsia" w:hint="eastAsia"/>
          <w:szCs w:val="20"/>
          <w:lang w:eastAsia="zh-CN"/>
        </w:rPr>
        <w:t>w</w:t>
      </w:r>
      <w:r w:rsidR="00CE5EA3" w:rsidRPr="00855AB2">
        <w:rPr>
          <w:rFonts w:eastAsiaTheme="minorEastAsia"/>
          <w:szCs w:val="20"/>
          <w:lang w:eastAsia="zh-CN"/>
        </w:rPr>
        <w:t>hat NFI value should a UE assume when the UE is provided with UL DAI (different than 4) for a PDSCH group that was not scheduled for the UE?</w:t>
      </w:r>
      <w:r w:rsidR="003C18A7">
        <w:rPr>
          <w:rFonts w:eastAsiaTheme="minorEastAsia" w:hint="eastAsia"/>
          <w:szCs w:val="20"/>
          <w:lang w:eastAsia="zh-CN"/>
        </w:rPr>
        <w:t xml:space="preserve"> In this case, the UE</w:t>
      </w:r>
      <w:r w:rsidR="003C18A7" w:rsidRPr="00D272C1">
        <w:rPr>
          <w:shd w:val="clear" w:color="auto" w:fill="FFFFFF"/>
        </w:rPr>
        <w:t xml:space="preserve"> has not </w:t>
      </w:r>
      <w:r w:rsidR="003C18A7">
        <w:rPr>
          <w:shd w:val="clear" w:color="auto" w:fill="FFFFFF"/>
        </w:rPr>
        <w:t>detected any DCI format</w:t>
      </w:r>
      <w:r w:rsidR="003C18A7" w:rsidRPr="00D272C1">
        <w:rPr>
          <w:shd w:val="clear" w:color="auto" w:fill="FFFFFF"/>
        </w:rPr>
        <w:t xml:space="preserve"> scheduling PDSCH reception</w:t>
      </w:r>
      <w:r w:rsidR="00632770">
        <w:rPr>
          <w:rFonts w:eastAsia="宋体" w:hint="eastAsia"/>
          <w:lang w:eastAsia="zh-CN"/>
        </w:rPr>
        <w:t xml:space="preserve">, </w:t>
      </w:r>
      <w:r w:rsidR="003C18A7" w:rsidRPr="00D272C1">
        <w:rPr>
          <w:shd w:val="clear" w:color="auto" w:fill="FFFFFF"/>
        </w:rPr>
        <w:t>and</w:t>
      </w:r>
      <w:r w:rsidR="003C18A7">
        <w:rPr>
          <w:shd w:val="clear" w:color="auto" w:fill="FFFFFF"/>
        </w:rPr>
        <w:t xml:space="preserve"> </w:t>
      </w:r>
      <w:r w:rsidR="003C18A7" w:rsidRPr="00D272C1">
        <w:rPr>
          <w:shd w:val="clear" w:color="auto" w:fill="FFFFFF"/>
        </w:rPr>
        <w:t xml:space="preserve">the UE has not </w:t>
      </w:r>
      <w:r w:rsidR="003C18A7">
        <w:rPr>
          <w:shd w:val="clear" w:color="auto" w:fill="FFFFFF"/>
        </w:rPr>
        <w:t>detected any DCI format</w:t>
      </w:r>
      <w:r w:rsidR="003C18A7" w:rsidRPr="00D272C1">
        <w:rPr>
          <w:shd w:val="clear" w:color="auto" w:fill="FFFFFF"/>
        </w:rPr>
        <w:t xml:space="preserve"> </w:t>
      </w:r>
      <w:r w:rsidR="003C18A7">
        <w:rPr>
          <w:shd w:val="clear" w:color="auto" w:fill="FFFFFF"/>
        </w:rPr>
        <w:t>with a request for</w:t>
      </w:r>
      <w:r w:rsidR="003C18A7" w:rsidRPr="00D272C1">
        <w:rPr>
          <w:shd w:val="clear" w:color="auto" w:fill="FFFFFF"/>
        </w:rPr>
        <w:t xml:space="preserve"> HARQ-ACK information for any PDSCH group</w:t>
      </w:r>
      <w:r w:rsidR="00632770">
        <w:rPr>
          <w:rFonts w:eastAsiaTheme="minorEastAsia" w:hint="eastAsia"/>
          <w:shd w:val="clear" w:color="auto" w:fill="FFFFFF"/>
          <w:lang w:eastAsia="zh-CN"/>
        </w:rPr>
        <w:t>, before the UL DAI</w:t>
      </w:r>
      <w:r w:rsidR="00FE0BC1">
        <w:rPr>
          <w:rFonts w:eastAsiaTheme="minorEastAsia" w:hint="eastAsia"/>
          <w:shd w:val="clear" w:color="auto" w:fill="FFFFFF"/>
          <w:lang w:eastAsia="zh-CN"/>
        </w:rPr>
        <w:t xml:space="preserve"> different than 4 is provided.</w:t>
      </w:r>
    </w:p>
    <w:p w:rsidR="00FE0BC1" w:rsidRDefault="00FE0BC1" w:rsidP="00D8017D">
      <w:pPr>
        <w:spacing w:beforeLines="50" w:afterLines="50"/>
        <w:jc w:val="both"/>
        <w:rPr>
          <w:rFonts w:eastAsia="宋体"/>
          <w:lang w:eastAsia="zh-CN"/>
        </w:rPr>
      </w:pPr>
      <w:r>
        <w:rPr>
          <w:rFonts w:eastAsia="宋体" w:hint="eastAsia"/>
          <w:lang w:eastAsia="zh-CN"/>
        </w:rPr>
        <w:t xml:space="preserve">In TS38.213 v16.3.0 </w:t>
      </w:r>
      <w:r w:rsidR="00B624C8">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B624C8">
        <w:rPr>
          <w:rFonts w:eastAsia="宋体"/>
          <w:lang w:eastAsia="zh-CN"/>
        </w:rPr>
      </w:r>
      <w:r w:rsidR="00B624C8">
        <w:rPr>
          <w:rFonts w:eastAsia="宋体"/>
          <w:lang w:eastAsia="zh-CN"/>
        </w:rPr>
        <w:fldChar w:fldCharType="separate"/>
      </w:r>
      <w:r>
        <w:rPr>
          <w:rFonts w:eastAsia="宋体"/>
          <w:lang w:eastAsia="zh-CN"/>
        </w:rPr>
        <w:t>[2]</w:t>
      </w:r>
      <w:r w:rsidR="00B624C8">
        <w:rPr>
          <w:rFonts w:eastAsia="宋体"/>
          <w:lang w:eastAsia="zh-CN"/>
        </w:rPr>
        <w:fldChar w:fldCharType="end"/>
      </w:r>
      <w:r>
        <w:rPr>
          <w:rFonts w:eastAsia="宋体" w:hint="eastAsia"/>
          <w:lang w:eastAsia="zh-CN"/>
        </w:rPr>
        <w:t>, there are some related descriptions about applying UL DAI when no DL DCI has been detected as follows:</w:t>
      </w:r>
    </w:p>
    <w:p w:rsidR="00134E53" w:rsidRDefault="00B624C8" w:rsidP="00D8017D">
      <w:pPr>
        <w:spacing w:beforeLines="100" w:afterLines="100"/>
        <w:jc w:val="both"/>
        <w:rPr>
          <w:rFonts w:eastAsia="宋体"/>
          <w:lang w:eastAsia="zh-CN"/>
        </w:rPr>
      </w:pPr>
      <w:r>
        <w:rPr>
          <w:rFonts w:eastAsia="宋体"/>
          <w:lang w:eastAsia="zh-CN"/>
        </w:rPr>
      </w:r>
      <w:r>
        <w:rPr>
          <w:rFonts w:eastAsia="宋体"/>
          <w:lang w:eastAsia="zh-CN"/>
        </w:rPr>
        <w:pict>
          <v:shape id="Text Box 21" o:spid="_x0000_s1029" type="#_x0000_t202" style="width:453.15pt;height:301.25pt;visibility:visible;mso-position-horizontal-relative:char;mso-position-vertical-relative:line">
            <v:textbox style="mso-next-textbox:#Text Box 21">
              <w:txbxContent>
                <w:p w:rsidR="007501AE" w:rsidRPr="00D12BA5" w:rsidRDefault="007501AE" w:rsidP="009751F0">
                  <w:pPr>
                    <w:rPr>
                      <w:rFonts w:eastAsiaTheme="minorEastAsia"/>
                      <w:b/>
                      <w:highlight w:val="green"/>
                      <w:lang w:eastAsia="zh-CN"/>
                    </w:rPr>
                  </w:pPr>
                  <w:r w:rsidRPr="00755516">
                    <w:rPr>
                      <w:b/>
                      <w:lang w:val="en-GB"/>
                    </w:rPr>
                    <w:t>9.1.3.3</w:t>
                  </w:r>
                  <w:r w:rsidRPr="00755516">
                    <w:rPr>
                      <w:b/>
                      <w:lang w:val="en-GB"/>
                    </w:rPr>
                    <w:tab/>
                    <w:t>Type-2 HARQ-ACK codebook grouping and HARQ-ACK retransmission</w:t>
                  </w:r>
                </w:p>
                <w:p w:rsidR="007501AE" w:rsidRDefault="007501AE" w:rsidP="009751F0">
                  <w:pPr>
                    <w:rPr>
                      <w:rFonts w:eastAsiaTheme="minorEastAsia"/>
                      <w:lang w:eastAsia="zh-CN"/>
                    </w:rPr>
                  </w:pPr>
                  <w:r w:rsidRPr="00B537C2">
                    <w:rPr>
                      <w:rFonts w:eastAsiaTheme="minorEastAsia"/>
                      <w:lang w:eastAsia="zh-CN"/>
                    </w:rPr>
                    <w:t>……</w:t>
                  </w:r>
                </w:p>
                <w:p w:rsidR="007501AE" w:rsidRDefault="007501AE" w:rsidP="004F38F5">
                  <w:pPr>
                    <w:rPr>
                      <w:rFonts w:eastAsiaTheme="minorEastAsia"/>
                      <w:lang w:eastAsia="zh-CN"/>
                    </w:rPr>
                  </w:pPr>
                  <w:r w:rsidRPr="00990A42">
                    <w:t xml:space="preserve">If the HARQ-ACK information is multiplexed in a PUSCH transmission, </w:t>
                  </w:r>
                  <w:r>
                    <w:t xml:space="preserve">the HARQ-ACK information is determined as </w:t>
                  </w:r>
                </w:p>
                <w:p w:rsidR="00000000" w:rsidRDefault="00B624C8">
                  <w:pPr>
                    <w:pStyle w:val="B1"/>
                    <w:rPr>
                      <w:rFonts w:cs="Arial"/>
                      <w:lang w:eastAsia="zh-CN"/>
                    </w:rPr>
                  </w:pPr>
                  <w:r w:rsidRPr="00B624C8">
                    <w:rPr>
                      <w:rFonts w:cs="Arial"/>
                      <w:lang w:eastAsia="zh-CN"/>
                    </w:rPr>
                    <w:t>……</w:t>
                  </w:r>
                </w:p>
                <w:p w:rsidR="007501AE" w:rsidRPr="00D272C1" w:rsidRDefault="007501AE" w:rsidP="00E21E4B">
                  <w:pPr>
                    <w:pStyle w:val="B1"/>
                  </w:pPr>
                  <w:r w:rsidRPr="00D272C1">
                    <w:rPr>
                      <w:rFonts w:cs="Arial"/>
                      <w:lang w:eastAsia="zh-CN"/>
                    </w:rPr>
                    <w:t>-</w:t>
                  </w:r>
                  <w:r w:rsidRPr="00D272C1">
                    <w:rPr>
                      <w:rFonts w:cs="Arial"/>
                      <w:lang w:eastAsia="zh-CN"/>
                    </w:rPr>
                    <w:tab/>
                    <w:t>for multiplexing</w:t>
                  </w:r>
                  <w:r>
                    <w:rPr>
                      <w:rFonts w:cs="Arial"/>
                      <w:lang w:val="en-US" w:eastAsia="zh-CN"/>
                    </w:rPr>
                    <w:t xml:space="preserve"> </w:t>
                  </w:r>
                  <w:r w:rsidRPr="00D272C1">
                    <w:rPr>
                      <w:shd w:val="clear" w:color="auto" w:fill="FFFFFF"/>
                    </w:rPr>
                    <w:t>in PUCCH transmission occasion</w:t>
                  </w:r>
                  <w:r>
                    <w:rPr>
                      <w:shd w:val="clear" w:color="auto" w:fill="FFFFFF"/>
                    </w:rPr>
                    <w:t xml:space="preserve"> </w:t>
                  </w:r>
                  <m:oMath>
                    <m:r>
                      <w:rPr>
                        <w:rFonts w:ascii="Cambria Math" w:hAnsi="Cambria Math"/>
                      </w:rPr>
                      <m:t>i(g)</m:t>
                    </m:r>
                  </m:oMath>
                  <w:r w:rsidRPr="00D272C1">
                    <w:rPr>
                      <w:shd w:val="clear" w:color="auto" w:fill="FFFFFF"/>
                    </w:rPr>
                    <w:t>, if the PUSCH transmission is scheduled by a DCI format</w:t>
                  </w:r>
                  <w:r>
                    <w:rPr>
                      <w:shd w:val="clear" w:color="auto" w:fill="FFFFFF"/>
                    </w:rPr>
                    <w:t xml:space="preserve">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rPr>
                      <w:lang w:val="en-US" w:eastAsia="zh-CN"/>
                    </w:rPr>
                    <w:t xml:space="preserve"> </w:t>
                  </w:r>
                  <w:r w:rsidRPr="00D272C1">
                    <w:rPr>
                      <w:shd w:val="clear" w:color="auto" w:fill="FFFFFF"/>
                    </w:rPr>
                    <w:t>except that</w:t>
                  </w:r>
                  <w:r>
                    <w:rPr>
                      <w:shd w:val="clear" w:color="auto" w:fill="FFFFFF"/>
                    </w:rPr>
                    <w:t xml:space="preserve"> </w:t>
                  </w:r>
                  <w:r w:rsidRPr="00D272C1">
                    <w:rPr>
                      <w:shd w:val="clear" w:color="auto" w:fill="FFFFFF"/>
                    </w:rPr>
                    <w:t>for PDSCH group</w:t>
                  </w:r>
                  <w:r>
                    <w:rPr>
                      <w:shd w:val="clear" w:color="auto" w:fill="FFFFFF"/>
                      <w:lang w:val="en-US"/>
                    </w:rPr>
                    <w:t xml:space="preserve"> </w:t>
                  </w:r>
                  <m:oMath>
                    <m:r>
                      <w:rPr>
                        <w:rFonts w:ascii="Cambria Math" w:cs="Arial"/>
                        <w:lang w:eastAsia="zh-CN"/>
                      </w:rPr>
                      <m:t>g=0</m:t>
                    </m:r>
                  </m:oMath>
                  <w:r w:rsidRPr="00D272C1">
                    <w:rPr>
                      <w:shd w:val="clear" w:color="auto" w:fill="FFFFFF"/>
                    </w:rPr>
                    <w:t>,</w:t>
                  </w:r>
                  <w:r>
                    <w:rPr>
                      <w:shd w:val="clear" w:color="auto" w:fill="FFFFFF"/>
                      <w:lang w:val="en-US"/>
                    </w:rPr>
                    <w:t xml:space="preserve"> </w:t>
                  </w:r>
                  <w:r w:rsidRPr="00D272C1">
                    <w:rPr>
                      <w:shd w:val="clear" w:color="auto" w:fill="FFFFFF"/>
                    </w:rPr>
                    <w:t>the</w:t>
                  </w:r>
                  <w:r>
                    <w:rPr>
                      <w:shd w:val="clear" w:color="auto" w:fill="FFFFFF"/>
                      <w:lang w:val="en-US"/>
                    </w:rPr>
                    <w:t xml:space="preserve"> </w:t>
                  </w:r>
                  <w:r w:rsidRPr="00D272C1">
                    <w:rPr>
                      <w:shd w:val="clear" w:color="auto" w:fill="FFFFFF"/>
                    </w:rPr>
                    <w:t>DCI field with value</w:t>
                  </w:r>
                  <w:r>
                    <w:rPr>
                      <w:shd w:val="clear" w:color="auto" w:fill="FFFFFF"/>
                    </w:rPr>
                    <w:t xml:space="preserve"> </w:t>
                  </w:r>
                  <w:r w:rsidRPr="00D272C1">
                    <w:rPr>
                      <w:noProof/>
                      <w:position w:val="-10"/>
                      <w:lang w:eastAsia="zh-CN"/>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8pt" o:ole="">
                        <v:imagedata r:id="rId8" o:title=""/>
                      </v:shape>
                      <o:OLEObject Type="Embed" ProgID="Equation.3" ShapeID="_x0000_i1030" DrawAspect="Content" ObjectID="_1664396083" r:id="rId9"/>
                    </w:object>
                  </w:r>
                  <w:r>
                    <w:rPr>
                      <w:noProof/>
                      <w:lang w:eastAsia="zh-CN"/>
                    </w:rPr>
                    <w:t xml:space="preserve"> </w:t>
                  </w:r>
                  <w:r w:rsidRPr="00D272C1">
                    <w:rPr>
                      <w:shd w:val="clear" w:color="auto" w:fill="FFFFFF"/>
                    </w:rPr>
                    <w:t>in the DCI format is used</w:t>
                  </w:r>
                  <w:r>
                    <w:rPr>
                      <w:shd w:val="clear" w:color="auto" w:fill="FFFFFF"/>
                      <w:lang w:val="en-US"/>
                    </w:rPr>
                    <w:t xml:space="preserve"> </w:t>
                  </w:r>
                  <w:r w:rsidRPr="00D272C1">
                    <w:rPr>
                      <w:shd w:val="clear" w:color="auto" w:fill="FFFFFF"/>
                    </w:rPr>
                    <w:t>after the completion of the</w:t>
                  </w:r>
                  <w:r>
                    <w:rPr>
                      <w:shd w:val="clear" w:color="auto" w:fill="FFFFFF"/>
                    </w:rPr>
                    <w:t xml:space="preserv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sidRPr="00D272C1">
                    <w:rPr>
                      <w:shd w:val="clear" w:color="auto" w:fill="FFFFFF"/>
                    </w:rPr>
                    <w:t>for</w:t>
                  </w:r>
                  <w:r>
                    <w:rPr>
                      <w:shd w:val="clear" w:color="auto" w:fill="FFFFFF"/>
                    </w:rPr>
                    <w:t xml:space="preserve"> </w:t>
                  </w:r>
                  <w:r w:rsidRPr="00D272C1">
                    <w:rPr>
                      <w:shd w:val="clear" w:color="auto" w:fill="FFFFFF"/>
                    </w:rPr>
                    <w:t>the pseudo-code for the</w:t>
                  </w:r>
                  <w:r>
                    <w:rPr>
                      <w:shd w:val="clear" w:color="auto" w:fill="FFFFFF"/>
                      <w:lang w:val="en-US"/>
                    </w:rPr>
                    <w:t xml:space="preserve"> </w:t>
                  </w:r>
                  <w:r w:rsidRPr="00D272C1">
                    <w:rPr>
                      <w:shd w:val="clear" w:color="auto" w:fill="FFFFFF"/>
                    </w:rPr>
                    <w:t>HARQ-ACK codebook</w:t>
                  </w:r>
                  <w:r>
                    <w:rPr>
                      <w:shd w:val="clear" w:color="auto" w:fill="FFFFFF"/>
                    </w:rPr>
                    <w:t xml:space="preserve"> </w:t>
                  </w:r>
                  <w:r w:rsidRPr="00D272C1">
                    <w:rPr>
                      <w:shd w:val="clear" w:color="auto" w:fill="FFFFFF"/>
                    </w:rPr>
                    <w:t>generation</w:t>
                  </w:r>
                  <w:r>
                    <w:rPr>
                      <w:shd w:val="clear" w:color="auto" w:fill="FFFFFF"/>
                      <w:lang w:val="en-US"/>
                    </w:rPr>
                    <w:t xml:space="preserve"> </w:t>
                  </w:r>
                  <w:r>
                    <w:rPr>
                      <w:shd w:val="clear" w:color="auto" w:fill="FFFFFF"/>
                    </w:rPr>
                    <w:t>in C</w:t>
                  </w:r>
                  <w:r w:rsidRPr="00D272C1">
                    <w:rPr>
                      <w:shd w:val="clear" w:color="auto" w:fill="FFFFFF"/>
                    </w:rPr>
                    <w:t xml:space="preserve">lause 9.1.3.1, and </w:t>
                  </w:r>
                  <w:r w:rsidR="00B624C8" w:rsidRPr="00B624C8">
                    <w:rPr>
                      <w:highlight w:val="yellow"/>
                      <w:shd w:val="clear" w:color="auto" w:fill="FFFFFF"/>
                    </w:rPr>
                    <w:t>when the UE has not detected any DCI format scheduling PDSCH receptions, and the UE has not detected any DCI format with a request for HARQ-ACK information for any PDSCH group</w:t>
                  </w:r>
                </w:p>
                <w:p w:rsidR="007501AE" w:rsidRPr="001747E0" w:rsidRDefault="007501AE" w:rsidP="00E21E4B">
                  <w:pPr>
                    <w:pStyle w:val="B1"/>
                  </w:pPr>
                  <w:r w:rsidRPr="001747E0">
                    <w:rPr>
                      <w:rFonts w:cs="Arial"/>
                      <w:lang w:eastAsia="zh-CN"/>
                    </w:rPr>
                    <w:t>-</w:t>
                  </w:r>
                  <w:r w:rsidRPr="001747E0">
                    <w:rPr>
                      <w:rFonts w:cs="Arial"/>
                      <w:lang w:eastAsia="zh-CN"/>
                    </w:rPr>
                    <w:tab/>
                    <w:t>for multiplexing</w:t>
                  </w:r>
                  <w:r>
                    <w:rPr>
                      <w:rFonts w:cs="Arial"/>
                      <w:lang w:val="en-US" w:eastAsia="zh-CN"/>
                    </w:rPr>
                    <w:t xml:space="preserve"> </w:t>
                  </w:r>
                  <w:r w:rsidRPr="001747E0">
                    <w:t xml:space="preserve">in PUCCH transmission occasion </w:t>
                  </w:r>
                  <m:oMath>
                    <m:r>
                      <w:rPr>
                        <w:rFonts w:ascii="Cambria Math" w:hAnsi="Cambria Math"/>
                      </w:rPr>
                      <m:t>i(g)</m:t>
                    </m:r>
                  </m:oMath>
                  <w:r w:rsidRPr="001747E0">
                    <w:t xml:space="preserve">, if the PUSCH transmission is scheduled by a DCI format </w:t>
                  </w:r>
                  <w:r w:rsidRPr="001747E0">
                    <w:rPr>
                      <w:lang w:eastAsia="zh-CN"/>
                    </w:rPr>
                    <w:t>with</w:t>
                  </w:r>
                  <w:r w:rsidRPr="001747E0">
                    <w:rPr>
                      <w:rFonts w:hint="eastAsia"/>
                      <w:lang w:eastAsia="zh-CN"/>
                    </w:rPr>
                    <w:t xml:space="preserve"> </w:t>
                  </w:r>
                  <w:r w:rsidRPr="001747E0">
                    <w:rPr>
                      <w:i/>
                    </w:rPr>
                    <w:t>UL-TotalDAI-Included-r16</w:t>
                  </w:r>
                  <w:r>
                    <w:rPr>
                      <w:i/>
                      <w:lang w:val="en-US"/>
                    </w:rPr>
                    <w:t xml:space="preserve"> </w:t>
                  </w:r>
                  <w:r>
                    <w:rPr>
                      <w:lang w:val="en-US"/>
                    </w:rPr>
                    <w:t>configured</w:t>
                  </w:r>
                  <w:r w:rsidRPr="001747E0">
                    <w:t xml:space="preserve"> except that </w:t>
                  </w:r>
                  <w:r w:rsidRPr="001747E0">
                    <w:rPr>
                      <w:rFonts w:eastAsiaTheme="minorEastAsia"/>
                      <w:lang w:eastAsia="zh-CN"/>
                    </w:rPr>
                    <w:t>MSBs of</w:t>
                  </w:r>
                  <w:r w:rsidRPr="001747E0">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t>in the DCI format are</w:t>
                  </w:r>
                  <w:r w:rsidRPr="001747E0">
                    <w:t xml:space="preserve"> used </w:t>
                  </w:r>
                  <w:r w:rsidRPr="001747E0">
                    <w:rPr>
                      <w:rFonts w:eastAsiaTheme="minorEastAsia" w:hint="eastAsia"/>
                      <w:lang w:eastAsia="zh-CN"/>
                    </w:rPr>
                    <w:t>for PDSCH group</w:t>
                  </w:r>
                  <w:r w:rsidRPr="001747E0">
                    <w:rPr>
                      <w:rFonts w:eastAsiaTheme="minorEastAsia"/>
                      <w:lang w:eastAsia="zh-CN"/>
                    </w:rPr>
                    <w:t xml:space="preserve"> </w:t>
                  </w:r>
                  <m:oMath>
                    <m:r>
                      <w:rPr>
                        <w:rFonts w:ascii="Cambria Math" w:cs="Arial"/>
                        <w:lang w:eastAsia="zh-CN"/>
                      </w:rPr>
                      <m:t>g=0</m:t>
                    </m:r>
                  </m:oMath>
                  <w:r w:rsidRPr="001747E0">
                    <w:rPr>
                      <w:rFonts w:eastAsiaTheme="minorEastAsia"/>
                      <w:lang w:eastAsia="zh-CN"/>
                    </w:rPr>
                    <w:t>, and LSBs of</w:t>
                  </w:r>
                  <w:r w:rsidRPr="001747E0">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t>in the DCI format are</w:t>
                  </w:r>
                  <w:r w:rsidRPr="001747E0">
                    <w:t xml:space="preserve"> used </w:t>
                  </w:r>
                  <w:r w:rsidRPr="001747E0">
                    <w:rPr>
                      <w:rFonts w:eastAsiaTheme="minorEastAsia" w:hint="eastAsia"/>
                      <w:lang w:eastAsia="zh-CN"/>
                    </w:rPr>
                    <w:t xml:space="preserve">for PDSCH group </w:t>
                  </w:r>
                  <m:oMath>
                    <m:r>
                      <w:rPr>
                        <w:rFonts w:ascii="Cambria Math" w:cs="Arial"/>
                        <w:lang w:eastAsia="zh-CN"/>
                      </w:rPr>
                      <m:t>g=1</m:t>
                    </m:r>
                  </m:oMath>
                  <w:r w:rsidRPr="001747E0">
                    <w:rPr>
                      <w:rFonts w:eastAsiaTheme="minorEastAsia"/>
                      <w:lang w:eastAsia="zh-CN"/>
                    </w:rPr>
                    <w:t xml:space="preserve">, </w:t>
                  </w:r>
                  <w:r w:rsidRPr="001747E0">
                    <w:t xml:space="preserve">after the completion of the </w:t>
                  </w:r>
                  <m:oMath>
                    <m:r>
                      <w:rPr>
                        <w:rFonts w:ascii="Cambria Math" w:hAnsi="Cambria Math"/>
                      </w:rPr>
                      <m:t>c</m:t>
                    </m:r>
                  </m:oMath>
                  <w:r w:rsidRPr="001747E0">
                    <w:rPr>
                      <w:lang w:eastAsia="zh-CN"/>
                    </w:rPr>
                    <w:t xml:space="preserve"> and </w:t>
                  </w:r>
                  <m:oMath>
                    <m:r>
                      <w:rPr>
                        <w:rFonts w:ascii="Cambria Math" w:hAnsi="Cambria Math"/>
                      </w:rPr>
                      <m:t>m</m:t>
                    </m:r>
                  </m:oMath>
                  <w:r w:rsidRPr="001747E0">
                    <w:rPr>
                      <w:lang w:eastAsia="zh-CN"/>
                    </w:rPr>
                    <w:t xml:space="preserve"> loops </w:t>
                  </w:r>
                  <w:r w:rsidRPr="001747E0">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p>
                <w:p w:rsidR="007501AE" w:rsidRPr="00DC448E" w:rsidRDefault="007501AE" w:rsidP="008A6F31">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rsidR="007501AE" w:rsidRDefault="007501AE">
                  <w:pPr>
                    <w:rPr>
                      <w:rFonts w:eastAsiaTheme="minorEastAsia"/>
                      <w:lang w:eastAsia="zh-CN"/>
                    </w:rPr>
                  </w:pPr>
                  <w:r w:rsidRPr="00B537C2">
                    <w:rPr>
                      <w:rFonts w:eastAsiaTheme="minorEastAsia"/>
                      <w:lang w:eastAsia="zh-CN"/>
                    </w:rPr>
                    <w:t>……</w:t>
                  </w:r>
                </w:p>
              </w:txbxContent>
            </v:textbox>
            <w10:wrap type="none"/>
            <w10:anchorlock/>
          </v:shape>
        </w:pict>
      </w:r>
    </w:p>
    <w:p w:rsidR="00000000" w:rsidRDefault="00BA0A7D" w:rsidP="00D8017D">
      <w:pPr>
        <w:spacing w:beforeLines="50" w:afterLines="50"/>
        <w:jc w:val="both"/>
        <w:rPr>
          <w:rFonts w:eastAsia="宋体"/>
          <w:lang w:eastAsia="zh-CN"/>
        </w:rPr>
      </w:pPr>
    </w:p>
    <w:p w:rsidR="00000000" w:rsidRDefault="00FE0BC1" w:rsidP="00D8017D">
      <w:pPr>
        <w:spacing w:beforeLines="50" w:afterLines="50"/>
        <w:jc w:val="both"/>
        <w:rPr>
          <w:rFonts w:eastAsiaTheme="minorEastAsia"/>
          <w:lang w:eastAsia="zh-CN"/>
        </w:rPr>
      </w:pPr>
      <w:r>
        <w:rPr>
          <w:rFonts w:eastAsia="宋体" w:hint="eastAsia"/>
          <w:lang w:eastAsia="zh-CN"/>
        </w:rPr>
        <w:t xml:space="preserve">Based on above descriptions, the UE </w:t>
      </w:r>
      <w:r>
        <w:rPr>
          <w:rFonts w:eastAsia="宋体"/>
          <w:lang w:eastAsia="zh-CN"/>
        </w:rPr>
        <w:t>behavior</w:t>
      </w:r>
      <w:r>
        <w:rPr>
          <w:rFonts w:eastAsia="宋体" w:hint="eastAsia"/>
          <w:lang w:eastAsia="zh-CN"/>
        </w:rPr>
        <w:t xml:space="preserve"> is clear</w:t>
      </w:r>
      <w:r w:rsidR="005E1466">
        <w:rPr>
          <w:rFonts w:eastAsia="宋体" w:hint="eastAsia"/>
          <w:lang w:eastAsia="zh-CN"/>
        </w:rPr>
        <w:t>ly defined when neither DL scheduling DCI nor HARQ-ACK trigger has been detected</w:t>
      </w:r>
      <w:r>
        <w:rPr>
          <w:rFonts w:eastAsia="宋体" w:hint="eastAsia"/>
          <w:lang w:eastAsia="zh-CN"/>
        </w:rPr>
        <w:t xml:space="preserve">, that is, </w:t>
      </w:r>
      <w:r w:rsidRPr="00D272C1">
        <w:rPr>
          <w:noProof/>
          <w:position w:val="-10"/>
          <w:szCs w:val="20"/>
          <w:lang w:val="en-GB" w:eastAsia="zh-CN"/>
        </w:rPr>
        <w:object w:dxaOrig="400" w:dyaOrig="340">
          <v:shape id="_x0000_i1027" type="#_x0000_t75" style="width:20.25pt;height:18pt" o:ole="">
            <v:imagedata r:id="rId8" o:title=""/>
          </v:shape>
          <o:OLEObject Type="Embed" ProgID="Equation.3" ShapeID="_x0000_i1027" DrawAspect="Content" ObjectID="_1664396080" r:id="rId10"/>
        </w:object>
      </w:r>
      <w:r>
        <w:rPr>
          <w:noProof/>
          <w:lang w:eastAsia="zh-CN"/>
        </w:rPr>
        <w:t xml:space="preserve"> </w:t>
      </w:r>
      <w:r w:rsidRPr="00D272C1">
        <w:rPr>
          <w:shd w:val="clear" w:color="auto" w:fill="FFFFFF"/>
        </w:rPr>
        <w:t>is used</w:t>
      </w:r>
      <w:r>
        <w:rPr>
          <w:shd w:val="clear" w:color="auto" w:fill="FFFFFF"/>
        </w:rPr>
        <w:t xml:space="preserve"> </w:t>
      </w:r>
      <w:r w:rsidRPr="00D272C1">
        <w:rPr>
          <w:shd w:val="clear" w:color="auto" w:fill="FFFFFF"/>
        </w:rPr>
        <w:t>after the completion of the</w:t>
      </w:r>
      <w:r w:rsidR="00963DFD">
        <w:rPr>
          <w:rFonts w:eastAsiaTheme="minorEastAsia" w:hint="eastAsia"/>
          <w:shd w:val="clear" w:color="auto" w:fill="FFFFFF"/>
          <w:lang w:eastAsia="zh-CN"/>
        </w:rPr>
        <w:t xml:space="preserve"> </w:t>
      </w:r>
      <w:r>
        <w:rPr>
          <w:shd w:val="clear" w:color="auto" w:fill="FFFFFF"/>
        </w:rPr>
        <w:t xml:space="preserv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rsidRPr="00D272C1">
        <w:rPr>
          <w:shd w:val="clear" w:color="auto" w:fill="FFFFFF"/>
        </w:rPr>
        <w:t>for</w:t>
      </w:r>
      <w:r>
        <w:rPr>
          <w:shd w:val="clear" w:color="auto" w:fill="FFFFFF"/>
        </w:rPr>
        <w:t xml:space="preserve"> </w:t>
      </w:r>
      <w:r w:rsidRPr="00D272C1">
        <w:rPr>
          <w:shd w:val="clear" w:color="auto" w:fill="FFFFFF"/>
        </w:rPr>
        <w:t>the pseudo-code for the</w:t>
      </w:r>
      <w:r>
        <w:rPr>
          <w:shd w:val="clear" w:color="auto" w:fill="FFFFFF"/>
        </w:rPr>
        <w:t xml:space="preserve"> </w:t>
      </w:r>
      <w:r w:rsidRPr="00D272C1">
        <w:rPr>
          <w:shd w:val="clear" w:color="auto" w:fill="FFFFFF"/>
        </w:rPr>
        <w:t>HARQ-ACK codebook</w:t>
      </w:r>
      <w:r>
        <w:rPr>
          <w:shd w:val="clear" w:color="auto" w:fill="FFFFFF"/>
        </w:rPr>
        <w:t xml:space="preserve"> </w:t>
      </w:r>
      <w:r w:rsidRPr="00D272C1">
        <w:rPr>
          <w:shd w:val="clear" w:color="auto" w:fill="FFFFFF"/>
        </w:rPr>
        <w:t>generation</w:t>
      </w:r>
      <w:r>
        <w:rPr>
          <w:shd w:val="clear" w:color="auto" w:fill="FFFFFF"/>
        </w:rPr>
        <w:t xml:space="preserve"> in C</w:t>
      </w:r>
      <w:r w:rsidRPr="00D272C1">
        <w:rPr>
          <w:shd w:val="clear" w:color="auto" w:fill="FFFFFF"/>
        </w:rPr>
        <w:t>lause 9.1.3.1</w:t>
      </w:r>
      <w:r w:rsidR="00963DFD">
        <w:rPr>
          <w:rFonts w:eastAsiaTheme="minorEastAsia" w:hint="eastAsia"/>
          <w:shd w:val="clear" w:color="auto" w:fill="FFFFFF"/>
          <w:lang w:eastAsia="zh-CN"/>
        </w:rPr>
        <w:t xml:space="preserve"> for the involved PDSCH group(s)</w:t>
      </w:r>
      <w:r>
        <w:rPr>
          <w:rFonts w:eastAsiaTheme="minorEastAsia" w:hint="eastAsia"/>
          <w:shd w:val="clear" w:color="auto" w:fill="FFFFFF"/>
          <w:lang w:eastAsia="zh-CN"/>
        </w:rPr>
        <w:t>.</w:t>
      </w:r>
      <w:r w:rsidR="00C74215">
        <w:rPr>
          <w:rFonts w:eastAsiaTheme="minorEastAsia" w:hint="eastAsia"/>
          <w:shd w:val="clear" w:color="auto" w:fill="FFFFFF"/>
          <w:lang w:eastAsia="zh-CN"/>
        </w:rPr>
        <w:t xml:space="preserve"> Then, no DL DCI detected will result in</w:t>
      </w:r>
      <w:r w:rsidR="00C74215" w:rsidRPr="00B916EC">
        <w:rPr>
          <w:position w:val="-10"/>
        </w:rPr>
        <w:object w:dxaOrig="480" w:dyaOrig="279">
          <v:shape id="_x0000_i1028" type="#_x0000_t75" style="width:25.5pt;height:15.75pt" o:ole="">
            <v:imagedata r:id="rId11" o:title=""/>
          </v:shape>
          <o:OLEObject Type="Embed" ProgID="Equation.3" ShapeID="_x0000_i1028" DrawAspect="Content" ObjectID="_1664396081" r:id="rId12"/>
        </w:object>
      </w:r>
      <w:r w:rsidR="00C74215">
        <w:rPr>
          <w:rFonts w:eastAsiaTheme="minorEastAsia" w:hint="eastAsia"/>
          <w:lang w:eastAsia="zh-CN"/>
        </w:rPr>
        <w:t xml:space="preserve">. So the codebook size will depend </w:t>
      </w:r>
      <w:r w:rsidR="00A63170">
        <w:rPr>
          <w:rFonts w:eastAsiaTheme="minorEastAsia" w:hint="eastAsia"/>
          <w:lang w:eastAsia="zh-CN"/>
        </w:rPr>
        <w:t xml:space="preserve">only </w:t>
      </w:r>
      <w:r w:rsidR="00C74215">
        <w:rPr>
          <w:rFonts w:eastAsiaTheme="minorEastAsia" w:hint="eastAsia"/>
          <w:lang w:eastAsia="zh-CN"/>
        </w:rPr>
        <w:t>on</w:t>
      </w:r>
      <w:r w:rsidR="00C74215" w:rsidRPr="00D272C1">
        <w:rPr>
          <w:noProof/>
          <w:position w:val="-10"/>
          <w:szCs w:val="20"/>
          <w:lang w:val="en-GB" w:eastAsia="zh-CN"/>
        </w:rPr>
        <w:object w:dxaOrig="400" w:dyaOrig="340">
          <v:shape id="_x0000_i1029" type="#_x0000_t75" style="width:20.25pt;height:18pt" o:ole="">
            <v:imagedata r:id="rId8" o:title=""/>
          </v:shape>
          <o:OLEObject Type="Embed" ProgID="Equation.3" ShapeID="_x0000_i1029" DrawAspect="Content" ObjectID="_1664396082" r:id="rId13"/>
        </w:object>
      </w:r>
      <w:r w:rsidR="00963DFD">
        <w:rPr>
          <w:rFonts w:eastAsiaTheme="minorEastAsia" w:hint="eastAsia"/>
          <w:lang w:eastAsia="zh-CN"/>
        </w:rPr>
        <w:t>, and no assumption for NFI is needed.</w:t>
      </w:r>
    </w:p>
    <w:p w:rsidR="00000000" w:rsidRDefault="0073664C" w:rsidP="00D8017D">
      <w:pPr>
        <w:spacing w:beforeLines="50" w:afterLines="50"/>
        <w:jc w:val="both"/>
        <w:rPr>
          <w:rFonts w:eastAsiaTheme="minorEastAsia"/>
          <w:lang w:eastAsia="zh-CN"/>
        </w:rPr>
      </w:pPr>
      <w:r>
        <w:rPr>
          <w:rFonts w:eastAsiaTheme="minorEastAsia" w:hint="eastAsia"/>
          <w:lang w:eastAsia="zh-CN"/>
        </w:rPr>
        <w:t xml:space="preserve">With respect to the DL DCI misdetection issue, it can be handled by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 </w:t>
      </w:r>
      <w:r w:rsidR="005E1466">
        <w:rPr>
          <w:rFonts w:eastAsiaTheme="minorEastAsia" w:hint="eastAsia"/>
          <w:lang w:eastAsia="zh-CN"/>
        </w:rPr>
        <w:t>For example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indicate multiple DL DCIs to ensure that at least one DL DCI can be detected</w:t>
      </w:r>
      <w:r w:rsidR="005E1466">
        <w:rPr>
          <w:rFonts w:eastAsiaTheme="minorEastAsia" w:hint="eastAsia"/>
          <w:lang w:eastAsia="zh-CN"/>
        </w:rPr>
        <w:t xml:space="preserve"> by UE</w:t>
      </w:r>
      <w:r>
        <w:rPr>
          <w:rFonts w:eastAsiaTheme="minorEastAsia" w:hint="eastAsia"/>
          <w:lang w:eastAsia="zh-CN"/>
        </w:rPr>
        <w:t xml:space="preserve">. Alternatively, </w:t>
      </w:r>
      <w:proofErr w:type="spellStart"/>
      <w:r>
        <w:rPr>
          <w:rFonts w:eastAsiaTheme="minorEastAsia" w:hint="eastAsia"/>
          <w:lang w:eastAsia="zh-CN"/>
        </w:rPr>
        <w:t>gNB</w:t>
      </w:r>
      <w:proofErr w:type="spellEnd"/>
      <w:r>
        <w:rPr>
          <w:rFonts w:eastAsiaTheme="minorEastAsia" w:hint="eastAsia"/>
          <w:lang w:eastAsia="zh-CN"/>
        </w:rPr>
        <w:t xml:space="preserve"> can trigger desired HARQ-ACK information further </w:t>
      </w:r>
      <w:r w:rsidR="005E1466">
        <w:rPr>
          <w:rFonts w:eastAsiaTheme="minorEastAsia" w:hint="eastAsia"/>
          <w:lang w:eastAsia="zh-CN"/>
        </w:rPr>
        <w:t xml:space="preserve">when necessary </w:t>
      </w:r>
      <w:r>
        <w:rPr>
          <w:rFonts w:eastAsiaTheme="minorEastAsia" w:hint="eastAsia"/>
          <w:lang w:eastAsia="zh-CN"/>
        </w:rPr>
        <w:t xml:space="preserve">if </w:t>
      </w:r>
      <w:r w:rsidR="003F2EB2">
        <w:rPr>
          <w:rFonts w:eastAsiaTheme="minorEastAsia" w:hint="eastAsia"/>
          <w:lang w:eastAsia="zh-CN"/>
        </w:rPr>
        <w:t xml:space="preserve">a HARQ-ACK codebook </w:t>
      </w:r>
      <w:r w:rsidR="005E1466">
        <w:rPr>
          <w:rFonts w:eastAsiaTheme="minorEastAsia" w:hint="eastAsia"/>
          <w:lang w:eastAsia="zh-CN"/>
        </w:rPr>
        <w:t xml:space="preserve">mismatch </w:t>
      </w:r>
      <w:r w:rsidR="003F2EB2">
        <w:rPr>
          <w:rFonts w:eastAsiaTheme="minorEastAsia" w:hint="eastAsia"/>
          <w:lang w:eastAsia="zh-CN"/>
        </w:rPr>
        <w:t>has been detected.</w:t>
      </w:r>
    </w:p>
    <w:p w:rsidR="003F2EB2" w:rsidRDefault="003F2EB2"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5E1466">
        <w:rPr>
          <w:b/>
          <w:i/>
          <w:noProof/>
          <w:lang w:eastAsia="zh-CN"/>
        </w:rPr>
        <w:t>2</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N</w:t>
      </w:r>
      <w:r w:rsidRPr="003F2EB2">
        <w:rPr>
          <w:rFonts w:eastAsiaTheme="minorEastAsia"/>
          <w:b/>
          <w:i/>
          <w:lang w:eastAsia="zh-CN"/>
        </w:rPr>
        <w:t>o assumption for NFI is needed</w:t>
      </w:r>
      <w:r>
        <w:rPr>
          <w:rFonts w:eastAsiaTheme="minorEastAsia" w:hint="eastAsia"/>
          <w:b/>
          <w:i/>
          <w:lang w:eastAsia="zh-CN"/>
        </w:rPr>
        <w:t xml:space="preserve"> for a UL DAI </w:t>
      </w:r>
      <w:r>
        <w:rPr>
          <w:rFonts w:eastAsiaTheme="minorEastAsia"/>
          <w:b/>
          <w:i/>
          <w:lang w:eastAsia="zh-CN"/>
        </w:rPr>
        <w:t>different than 4</w:t>
      </w:r>
      <w:r w:rsidRPr="003F2EB2">
        <w:rPr>
          <w:rFonts w:eastAsiaTheme="minorEastAsia"/>
          <w:b/>
          <w:i/>
          <w:lang w:eastAsia="zh-CN"/>
        </w:rPr>
        <w:t xml:space="preserve"> for a PDSCH group that was not scheduled for the UE</w:t>
      </w:r>
      <w:r>
        <w:rPr>
          <w:rFonts w:eastAsiaTheme="minorEastAsia" w:hint="eastAsia"/>
          <w:b/>
          <w:i/>
          <w:lang w:eastAsia="zh-CN"/>
        </w:rPr>
        <w:t>.</w:t>
      </w:r>
      <w:r w:rsidRPr="003F2EB2">
        <w:rPr>
          <w:rFonts w:eastAsiaTheme="minorEastAsia" w:hint="eastAsia"/>
          <w:b/>
          <w:i/>
          <w:lang w:eastAsia="zh-CN"/>
        </w:rPr>
        <w:t xml:space="preserve"> </w:t>
      </w:r>
    </w:p>
    <w:bookmarkEnd w:id="6"/>
    <w:bookmarkEnd w:id="7"/>
    <w:p w:rsidR="002C5EAC" w:rsidRDefault="00E420F4" w:rsidP="00BD3ACC">
      <w:pPr>
        <w:pStyle w:val="3"/>
        <w:numPr>
          <w:ilvl w:val="0"/>
          <w:numId w:val="0"/>
        </w:numPr>
        <w:spacing w:before="120" w:after="120"/>
        <w:rPr>
          <w:rFonts w:eastAsiaTheme="minorEastAsia"/>
          <w:sz w:val="20"/>
          <w:szCs w:val="20"/>
          <w:lang w:eastAsia="zh-CN"/>
        </w:rPr>
      </w:pPr>
      <w:r>
        <w:rPr>
          <w:rFonts w:eastAsiaTheme="minorEastAsia" w:hint="eastAsia"/>
          <w:sz w:val="20"/>
          <w:szCs w:val="20"/>
          <w:lang w:eastAsia="zh-CN"/>
        </w:rPr>
        <w:t>2.1.</w:t>
      </w:r>
      <w:r w:rsidR="00F23EA4">
        <w:rPr>
          <w:rFonts w:eastAsiaTheme="minorEastAsia" w:hint="eastAsia"/>
          <w:sz w:val="20"/>
          <w:szCs w:val="20"/>
          <w:lang w:eastAsia="zh-CN"/>
        </w:rPr>
        <w:t>2</w:t>
      </w:r>
      <w:r>
        <w:rPr>
          <w:rFonts w:eastAsiaTheme="minorEastAsia" w:hint="eastAsia"/>
          <w:sz w:val="20"/>
          <w:szCs w:val="20"/>
          <w:lang w:eastAsia="zh-CN"/>
        </w:rPr>
        <w:t xml:space="preserve"> </w:t>
      </w:r>
      <w:r w:rsidR="001D3BA4" w:rsidRPr="00E420F4">
        <w:rPr>
          <w:rFonts w:hint="eastAsia"/>
          <w:sz w:val="20"/>
          <w:szCs w:val="20"/>
        </w:rPr>
        <w:t>O</w:t>
      </w:r>
      <w:r w:rsidR="0073539E">
        <w:rPr>
          <w:sz w:val="20"/>
          <w:szCs w:val="20"/>
        </w:rPr>
        <w:t>ne-shot</w:t>
      </w:r>
      <w:r w:rsidR="0073539E">
        <w:rPr>
          <w:rFonts w:eastAsiaTheme="minorEastAsia" w:hint="eastAsia"/>
          <w:sz w:val="20"/>
          <w:szCs w:val="20"/>
          <w:lang w:eastAsia="zh-CN"/>
        </w:rPr>
        <w:t xml:space="preserve"> </w:t>
      </w:r>
      <w:r w:rsidR="009F7DC1" w:rsidRPr="00E420F4">
        <w:rPr>
          <w:sz w:val="20"/>
          <w:szCs w:val="20"/>
        </w:rPr>
        <w:t>feedback</w:t>
      </w:r>
    </w:p>
    <w:p w:rsidR="008768C1" w:rsidRPr="008768C1" w:rsidRDefault="008768C1" w:rsidP="00D8017D">
      <w:pPr>
        <w:pStyle w:val="af"/>
        <w:numPr>
          <w:ilvl w:val="0"/>
          <w:numId w:val="10"/>
        </w:numPr>
        <w:spacing w:beforeLines="100" w:afterLines="50"/>
        <w:ind w:left="284" w:firstLineChars="0" w:hanging="284"/>
        <w:rPr>
          <w:b/>
          <w:bCs/>
          <w:u w:val="single"/>
          <w:lang w:eastAsia="zh-CN"/>
        </w:rPr>
      </w:pPr>
      <w:r w:rsidRPr="008768C1">
        <w:rPr>
          <w:rFonts w:hint="eastAsia"/>
          <w:b/>
          <w:bCs/>
          <w:u w:val="single"/>
          <w:lang w:eastAsia="zh-CN"/>
        </w:rPr>
        <w:t>CBG based HARQ-ACK feedback</w:t>
      </w:r>
    </w:p>
    <w:p w:rsidR="007501AE" w:rsidRDefault="008768C1" w:rsidP="00D8017D">
      <w:pPr>
        <w:spacing w:beforeLines="50" w:afterLines="50"/>
        <w:jc w:val="both"/>
        <w:rPr>
          <w:rFonts w:eastAsia="宋体"/>
          <w:lang w:eastAsia="zh-CN"/>
        </w:rPr>
      </w:pPr>
      <w:r>
        <w:rPr>
          <w:rFonts w:eastAsia="宋体" w:hint="eastAsia"/>
          <w:lang w:eastAsia="zh-CN"/>
        </w:rPr>
        <w:t xml:space="preserve">During RAN1#99 meeting it </w:t>
      </w:r>
      <w:proofErr w:type="gramStart"/>
      <w:r>
        <w:rPr>
          <w:rFonts w:eastAsia="宋体" w:hint="eastAsia"/>
          <w:lang w:eastAsia="zh-CN"/>
        </w:rPr>
        <w:t>was</w:t>
      </w:r>
      <w:proofErr w:type="gramEnd"/>
      <w:r>
        <w:rPr>
          <w:rFonts w:eastAsia="宋体" w:hint="eastAsia"/>
          <w:lang w:eastAsia="zh-CN"/>
        </w:rPr>
        <w:t xml:space="preserve"> agreed that </w:t>
      </w:r>
      <w:r w:rsidRPr="008E0D83">
        <w:rPr>
          <w:rFonts w:eastAsia="宋体"/>
          <w:lang w:eastAsia="zh-CN"/>
        </w:rPr>
        <w:t>CBG-based HARQ-ACK or TB-based HARQ-ACK can be configured to be part of the one-shot HARQ feedback for the CCs configured with CBG.</w:t>
      </w:r>
      <w:r>
        <w:rPr>
          <w:rFonts w:eastAsia="宋体" w:hint="eastAsia"/>
          <w:lang w:eastAsia="zh-CN"/>
        </w:rPr>
        <w:t xml:space="preserve"> During RAN1#101 e-Meeting it was agreed that </w:t>
      </w:r>
      <w:r w:rsidRPr="008E0D83">
        <w:rPr>
          <w:rFonts w:eastAsia="宋体"/>
          <w:lang w:eastAsia="zh-CN"/>
        </w:rPr>
        <w:t>UE is not expected to be configured simultaneously with Type-3 HARQ-ACK codebook, spatial bundling and CBG-based HARQ</w:t>
      </w:r>
      <w:r>
        <w:rPr>
          <w:rFonts w:eastAsia="宋体" w:hint="eastAsia"/>
          <w:lang w:eastAsia="zh-CN"/>
        </w:rPr>
        <w:t xml:space="preserve">. </w:t>
      </w:r>
    </w:p>
    <w:p w:rsidR="007501AE" w:rsidRDefault="008768C1" w:rsidP="00D8017D">
      <w:pPr>
        <w:spacing w:beforeLines="50" w:afterLines="50"/>
        <w:jc w:val="both"/>
        <w:rPr>
          <w:rFonts w:eastAsia="宋体"/>
          <w:lang w:eastAsia="zh-CN"/>
        </w:rPr>
      </w:pPr>
      <w:r>
        <w:rPr>
          <w:rFonts w:eastAsia="宋体" w:hint="eastAsia"/>
          <w:lang w:eastAsia="zh-CN"/>
        </w:rPr>
        <w:t>In TS38.331 v16.</w:t>
      </w:r>
      <w:r w:rsidR="00746A56">
        <w:rPr>
          <w:rFonts w:eastAsia="宋体" w:hint="eastAsia"/>
          <w:lang w:eastAsia="zh-CN"/>
        </w:rPr>
        <w:t>2</w:t>
      </w:r>
      <w:r>
        <w:rPr>
          <w:rFonts w:eastAsia="宋体" w:hint="eastAsia"/>
          <w:lang w:eastAsia="zh-CN"/>
        </w:rPr>
        <w:t xml:space="preserve">.0 </w:t>
      </w:r>
      <w:r w:rsidR="00B624C8">
        <w:rPr>
          <w:rFonts w:eastAsia="宋体"/>
          <w:lang w:eastAsia="zh-CN"/>
        </w:rPr>
        <w:fldChar w:fldCharType="begin"/>
      </w:r>
      <w:r w:rsidR="008F3ACF">
        <w:rPr>
          <w:rFonts w:eastAsia="宋体"/>
          <w:lang w:eastAsia="zh-CN"/>
        </w:rPr>
        <w:instrText xml:space="preserve"> </w:instrText>
      </w:r>
      <w:r w:rsidR="008F3ACF">
        <w:rPr>
          <w:rFonts w:eastAsia="宋体" w:hint="eastAsia"/>
          <w:lang w:eastAsia="zh-CN"/>
        </w:rPr>
        <w:instrText>REF _Ref47705341 \n \h</w:instrText>
      </w:r>
      <w:r w:rsidR="008F3ACF">
        <w:rPr>
          <w:rFonts w:eastAsia="宋体"/>
          <w:lang w:eastAsia="zh-CN"/>
        </w:rPr>
        <w:instrText xml:space="preserve"> </w:instrText>
      </w:r>
      <w:r w:rsidR="00B624C8">
        <w:rPr>
          <w:rFonts w:eastAsia="宋体"/>
          <w:lang w:eastAsia="zh-CN"/>
        </w:rPr>
      </w:r>
      <w:r w:rsidR="00B624C8">
        <w:rPr>
          <w:rFonts w:eastAsia="宋体"/>
          <w:lang w:eastAsia="zh-CN"/>
        </w:rPr>
        <w:fldChar w:fldCharType="separate"/>
      </w:r>
      <w:r w:rsidR="00746A56">
        <w:rPr>
          <w:rFonts w:eastAsia="宋体"/>
          <w:lang w:eastAsia="zh-CN"/>
        </w:rPr>
        <w:t>[3]</w:t>
      </w:r>
      <w:r w:rsidR="00B624C8">
        <w:rPr>
          <w:rFonts w:eastAsia="宋体"/>
          <w:lang w:eastAsia="zh-CN"/>
        </w:rPr>
        <w:fldChar w:fldCharType="end"/>
      </w:r>
      <w:r>
        <w:rPr>
          <w:rFonts w:eastAsia="宋体" w:hint="eastAsia"/>
          <w:lang w:eastAsia="zh-CN"/>
        </w:rPr>
        <w:t xml:space="preserve">, some related parameters are defined in </w:t>
      </w:r>
      <w:proofErr w:type="spellStart"/>
      <w:r w:rsidRPr="00917E0A">
        <w:rPr>
          <w:rFonts w:eastAsia="宋体"/>
          <w:i/>
          <w:lang w:eastAsia="zh-CN"/>
        </w:rPr>
        <w:t>PhysicalCellGroupConfig</w:t>
      </w:r>
      <w:proofErr w:type="spellEnd"/>
      <w:r>
        <w:rPr>
          <w:rFonts w:eastAsia="宋体" w:hint="eastAsia"/>
          <w:lang w:eastAsia="zh-CN"/>
        </w:rPr>
        <w:t xml:space="preserve"> as below.</w:t>
      </w:r>
    </w:p>
    <w:p w:rsidR="008768C1" w:rsidRDefault="008768C1" w:rsidP="008768C1">
      <w:pPr>
        <w:pStyle w:val="PL"/>
        <w:rPr>
          <w:rFonts w:eastAsiaTheme="minorEastAsia"/>
          <w:lang w:eastAsia="zh-CN"/>
        </w:rPr>
      </w:pPr>
      <w:r w:rsidRPr="00F537EB">
        <w:t>PhysicalCellGroupConfig ::=         SEQUENCE {</w:t>
      </w:r>
    </w:p>
    <w:p w:rsidR="008768C1" w:rsidRPr="00E621CD" w:rsidRDefault="008768C1" w:rsidP="008768C1">
      <w:pPr>
        <w:pStyle w:val="PL"/>
        <w:rPr>
          <w:color w:val="808080"/>
        </w:rPr>
      </w:pPr>
      <w:r w:rsidRPr="002A02A7">
        <w:t xml:space="preserve">    harq-ACK-SpatialBundlingPUCCH       </w:t>
      </w:r>
      <w:r>
        <w:rPr>
          <w:rFonts w:eastAsiaTheme="minorEastAsia" w:hint="eastAsia"/>
          <w:lang w:eastAsia="zh-CN"/>
        </w:rPr>
        <w:t xml:space="preserve">   </w:t>
      </w:r>
      <w:r w:rsidRPr="006208C9">
        <w:rPr>
          <w:color w:val="993366"/>
        </w:rPr>
        <w:t>ENUMERATED</w:t>
      </w:r>
      <w:r w:rsidRPr="002A02A7">
        <w:t xml:space="preserve"> {true}   </w:t>
      </w:r>
      <w:r>
        <w:t xml:space="preserve">         </w:t>
      </w:r>
      <w:r w:rsidRPr="006208C9">
        <w:rPr>
          <w:color w:val="993366"/>
        </w:rPr>
        <w:t>OPTIONAL</w:t>
      </w:r>
      <w:r w:rsidRPr="002A02A7">
        <w:t xml:space="preserve">,   </w:t>
      </w:r>
      <w:r w:rsidRPr="006208C9">
        <w:rPr>
          <w:color w:val="808080"/>
        </w:rPr>
        <w:t>-- Need S</w:t>
      </w:r>
    </w:p>
    <w:p w:rsidR="008768C1" w:rsidRPr="00AF1DB5" w:rsidRDefault="008768C1" w:rsidP="008768C1">
      <w:pPr>
        <w:pStyle w:val="PL"/>
        <w:rPr>
          <w:rFonts w:eastAsiaTheme="minorEastAsia"/>
          <w:color w:val="808080"/>
          <w:lang w:eastAsia="zh-CN"/>
        </w:rPr>
      </w:pPr>
      <w:r w:rsidRPr="002A02A7">
        <w:t xml:space="preserve">    harq-ACK-SpatialBundlingPUSCH       </w:t>
      </w:r>
      <w:r>
        <w:rPr>
          <w:rFonts w:eastAsiaTheme="minorEastAsia" w:hint="eastAsia"/>
          <w:lang w:eastAsia="zh-CN"/>
        </w:rPr>
        <w:t xml:space="preserve">   </w:t>
      </w:r>
      <w:r w:rsidRPr="006208C9">
        <w:rPr>
          <w:color w:val="993366"/>
        </w:rPr>
        <w:t>ENUMERATED</w:t>
      </w:r>
      <w:r w:rsidRPr="002A02A7">
        <w:t xml:space="preserve"> {true}   </w:t>
      </w:r>
      <w:r>
        <w:t xml:space="preserve">         </w:t>
      </w:r>
      <w:r w:rsidRPr="006208C9">
        <w:rPr>
          <w:color w:val="993366"/>
        </w:rPr>
        <w:t>OPTIONAL</w:t>
      </w:r>
      <w:r w:rsidRPr="002A02A7">
        <w:t xml:space="preserve">,   </w:t>
      </w:r>
      <w:r w:rsidRPr="006208C9">
        <w:rPr>
          <w:color w:val="808080"/>
        </w:rPr>
        <w:t>-- Need S</w:t>
      </w:r>
    </w:p>
    <w:p w:rsidR="008768C1" w:rsidRDefault="008768C1" w:rsidP="008768C1">
      <w:pPr>
        <w:pStyle w:val="PL"/>
        <w:rPr>
          <w:rFonts w:eastAsiaTheme="minorEastAsia"/>
          <w:lang w:eastAsia="zh-CN"/>
        </w:rPr>
      </w:pPr>
      <w:r>
        <w:rPr>
          <w:rFonts w:eastAsiaTheme="minorEastAsia" w:hint="eastAsia"/>
          <w:lang w:eastAsia="zh-CN"/>
        </w:rPr>
        <w:tab/>
      </w:r>
      <w:r>
        <w:rPr>
          <w:rFonts w:eastAsiaTheme="minorEastAsia"/>
          <w:lang w:eastAsia="zh-CN"/>
        </w:rPr>
        <w:t>…</w:t>
      </w:r>
    </w:p>
    <w:p w:rsidR="008768C1" w:rsidRPr="00AF1DB5" w:rsidRDefault="008768C1" w:rsidP="0087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eastAsiaTheme="minorEastAsia" w:hAnsi="Courier New" w:hint="eastAsia"/>
          <w:noProof/>
          <w:sz w:val="16"/>
          <w:szCs w:val="20"/>
          <w:lang w:val="en-GB" w:eastAsia="zh-CN"/>
        </w:rPr>
        <w:tab/>
      </w:r>
      <w:r w:rsidRPr="00AF1DB5">
        <w:rPr>
          <w:rFonts w:ascii="Courier New" w:hAnsi="Courier New"/>
          <w:noProof/>
          <w:sz w:val="16"/>
          <w:szCs w:val="20"/>
          <w:lang w:val="en-GB" w:eastAsia="en-GB"/>
        </w:rPr>
        <w:t xml:space="preserve">pdsch-HARQ-ACK-OneShotFeedback-r16     </w:t>
      </w:r>
      <w:r w:rsidRPr="00AF1DB5">
        <w:rPr>
          <w:rFonts w:ascii="Courier New" w:hAnsi="Courier New"/>
          <w:noProof/>
          <w:color w:val="993366"/>
          <w:sz w:val="16"/>
          <w:szCs w:val="20"/>
          <w:lang w:val="en-GB" w:eastAsia="en-GB"/>
        </w:rPr>
        <w:t>ENUMERATED</w:t>
      </w:r>
      <w:r w:rsidRPr="00AF1DB5">
        <w:rPr>
          <w:rFonts w:ascii="Courier New" w:hAnsi="Courier New"/>
          <w:noProof/>
          <w:sz w:val="16"/>
          <w:szCs w:val="20"/>
          <w:lang w:val="en-GB" w:eastAsia="en-GB"/>
        </w:rPr>
        <w:t xml:space="preserve"> {true}            </w:t>
      </w:r>
      <w:r w:rsidRPr="00AF1DB5">
        <w:rPr>
          <w:rFonts w:ascii="Courier New" w:hAnsi="Courier New"/>
          <w:noProof/>
          <w:color w:val="993366"/>
          <w:sz w:val="16"/>
          <w:szCs w:val="20"/>
          <w:lang w:val="en-GB" w:eastAsia="en-GB"/>
        </w:rPr>
        <w:t>OPTIONAL</w:t>
      </w:r>
      <w:r w:rsidRPr="00AF1DB5">
        <w:rPr>
          <w:rFonts w:ascii="Courier New" w:hAnsi="Courier New"/>
          <w:noProof/>
          <w:sz w:val="16"/>
          <w:szCs w:val="20"/>
          <w:lang w:val="en-GB" w:eastAsia="en-GB"/>
        </w:rPr>
        <w:t xml:space="preserve">,   </w:t>
      </w:r>
      <w:r w:rsidRPr="00AF1DB5">
        <w:rPr>
          <w:rFonts w:ascii="Courier New" w:hAnsi="Courier New"/>
          <w:noProof/>
          <w:color w:val="808080"/>
          <w:sz w:val="16"/>
          <w:szCs w:val="20"/>
          <w:lang w:val="en-GB" w:eastAsia="en-GB"/>
        </w:rPr>
        <w:t>-- Need R</w:t>
      </w:r>
    </w:p>
    <w:p w:rsidR="008768C1" w:rsidRDefault="008768C1" w:rsidP="008768C1">
      <w:pPr>
        <w:pStyle w:val="PL"/>
        <w:rPr>
          <w:rFonts w:eastAsiaTheme="minorEastAsia"/>
          <w:lang w:eastAsia="zh-CN"/>
        </w:rPr>
      </w:pPr>
      <w:r>
        <w:rPr>
          <w:rFonts w:eastAsiaTheme="minorEastAsia" w:hint="eastAsia"/>
          <w:lang w:eastAsia="zh-CN"/>
        </w:rPr>
        <w:tab/>
      </w:r>
      <w:r>
        <w:rPr>
          <w:rFonts w:eastAsiaTheme="minorEastAsia"/>
          <w:lang w:eastAsia="zh-CN"/>
        </w:rPr>
        <w:t>…</w:t>
      </w:r>
    </w:p>
    <w:p w:rsidR="008768C1" w:rsidRPr="00AF1DB5" w:rsidRDefault="008768C1" w:rsidP="008768C1">
      <w:pPr>
        <w:pStyle w:val="PL"/>
        <w:rPr>
          <w:rFonts w:eastAsiaTheme="minorEastAsia" w:cs="Courier New"/>
          <w:szCs w:val="16"/>
          <w:lang w:eastAsia="zh-CN"/>
        </w:rPr>
      </w:pPr>
      <w:r>
        <w:rPr>
          <w:rFonts w:eastAsiaTheme="minorEastAsia" w:cs="Courier New" w:hint="eastAsia"/>
          <w:noProof w:val="0"/>
          <w:szCs w:val="16"/>
          <w:lang w:eastAsia="zh-CN"/>
        </w:rPr>
        <w:tab/>
      </w:r>
      <w:r w:rsidRPr="00AF1DB5">
        <w:rPr>
          <w:rFonts w:cs="Courier New"/>
          <w:noProof w:val="0"/>
          <w:szCs w:val="16"/>
          <w:lang w:eastAsia="ja-JP"/>
        </w:rPr>
        <w:t>pdsch-HARQ-ACK-OneShotFeedbackCBG-</w:t>
      </w:r>
      <w:proofErr w:type="gramStart"/>
      <w:r w:rsidRPr="00AF1DB5">
        <w:rPr>
          <w:rFonts w:cs="Courier New"/>
          <w:noProof w:val="0"/>
          <w:szCs w:val="16"/>
          <w:lang w:eastAsia="ja-JP"/>
        </w:rPr>
        <w:t xml:space="preserve">r16  </w:t>
      </w:r>
      <w:r w:rsidRPr="00AF1DB5">
        <w:rPr>
          <w:rFonts w:cs="Courier New"/>
          <w:noProof w:val="0"/>
          <w:color w:val="993366"/>
          <w:szCs w:val="16"/>
          <w:lang w:eastAsia="ja-JP"/>
        </w:rPr>
        <w:t>ENUMERATED</w:t>
      </w:r>
      <w:proofErr w:type="gramEnd"/>
      <w:r w:rsidRPr="00AF1DB5">
        <w:rPr>
          <w:rFonts w:cs="Courier New"/>
          <w:noProof w:val="0"/>
          <w:szCs w:val="16"/>
          <w:lang w:eastAsia="ja-JP"/>
        </w:rPr>
        <w:t xml:space="preserve"> {true}     </w:t>
      </w:r>
      <w:r>
        <w:rPr>
          <w:rFonts w:cs="Courier New"/>
          <w:noProof w:val="0"/>
          <w:szCs w:val="16"/>
          <w:lang w:eastAsia="ja-JP"/>
        </w:rPr>
        <w:t xml:space="preserve">       </w:t>
      </w:r>
      <w:r w:rsidRPr="00AF1DB5">
        <w:rPr>
          <w:rFonts w:cs="Courier New"/>
          <w:noProof w:val="0"/>
          <w:color w:val="993366"/>
          <w:szCs w:val="16"/>
          <w:lang w:eastAsia="ja-JP"/>
        </w:rPr>
        <w:t>OPTIONAL</w:t>
      </w:r>
      <w:r w:rsidRPr="00AF1DB5">
        <w:rPr>
          <w:rFonts w:cs="Courier New"/>
          <w:noProof w:val="0"/>
          <w:szCs w:val="16"/>
          <w:lang w:eastAsia="ja-JP"/>
        </w:rPr>
        <w:t xml:space="preserve">,   </w:t>
      </w:r>
      <w:r w:rsidRPr="00AF1DB5">
        <w:rPr>
          <w:rFonts w:cs="Courier New"/>
          <w:noProof w:val="0"/>
          <w:color w:val="808080"/>
          <w:szCs w:val="16"/>
          <w:lang w:eastAsia="ja-JP"/>
        </w:rPr>
        <w:t>-- Need R</w:t>
      </w:r>
    </w:p>
    <w:p w:rsidR="008768C1" w:rsidRPr="00340224" w:rsidRDefault="008768C1" w:rsidP="008768C1">
      <w:pPr>
        <w:pStyle w:val="PL"/>
        <w:ind w:firstLine="420"/>
        <w:rPr>
          <w:rFonts w:eastAsiaTheme="minorEastAsia"/>
          <w:lang w:eastAsia="zh-CN"/>
        </w:rPr>
      </w:pPr>
      <w:r>
        <w:rPr>
          <w:rFonts w:eastAsiaTheme="minorEastAsia"/>
          <w:lang w:eastAsia="zh-CN"/>
        </w:rPr>
        <w:t>…</w:t>
      </w:r>
    </w:p>
    <w:p w:rsidR="008768C1" w:rsidRDefault="008768C1" w:rsidP="008768C1">
      <w:pPr>
        <w:pStyle w:val="PL"/>
        <w:rPr>
          <w:rFonts w:eastAsiaTheme="minorEastAsia"/>
          <w:lang w:eastAsia="zh-CN"/>
        </w:rPr>
      </w:pPr>
      <w:r w:rsidRPr="00F537EB">
        <w:t>}</w:t>
      </w:r>
    </w:p>
    <w:p w:rsidR="00000000" w:rsidRDefault="00BA0A7D">
      <w:pPr>
        <w:jc w:val="both"/>
        <w:rPr>
          <w:rFonts w:eastAsiaTheme="minorEastAsia"/>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F044BA" w:rsidRPr="00F044BA" w:rsidTr="00A34EDE">
        <w:tc>
          <w:tcPr>
            <w:tcW w:w="9322" w:type="dxa"/>
            <w:tcBorders>
              <w:top w:val="single" w:sz="4" w:space="0" w:color="auto"/>
              <w:left w:val="single" w:sz="4" w:space="0" w:color="auto"/>
              <w:bottom w:val="single" w:sz="4" w:space="0" w:color="auto"/>
              <w:right w:val="single" w:sz="4" w:space="0" w:color="auto"/>
            </w:tcBorders>
            <w:hideMark/>
          </w:tcPr>
          <w:p w:rsidR="00F044BA" w:rsidRPr="00F044BA" w:rsidRDefault="00F044BA" w:rsidP="00F044BA">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F044BA">
              <w:rPr>
                <w:rFonts w:ascii="Arial" w:hAnsi="Arial"/>
                <w:b/>
                <w:i/>
                <w:sz w:val="18"/>
                <w:szCs w:val="22"/>
                <w:lang w:val="en-GB" w:eastAsia="sv-SE"/>
              </w:rPr>
              <w:lastRenderedPageBreak/>
              <w:t>PhysicalCellGroupConfig</w:t>
            </w:r>
            <w:proofErr w:type="spellEnd"/>
            <w:r w:rsidRPr="00F044BA">
              <w:rPr>
                <w:rFonts w:ascii="Arial" w:hAnsi="Arial"/>
                <w:b/>
                <w:i/>
                <w:sz w:val="18"/>
                <w:szCs w:val="22"/>
                <w:lang w:val="en-GB" w:eastAsia="sv-SE"/>
              </w:rPr>
              <w:t xml:space="preserve"> </w:t>
            </w:r>
            <w:r w:rsidRPr="00F044BA">
              <w:rPr>
                <w:rFonts w:ascii="Arial" w:hAnsi="Arial"/>
                <w:b/>
                <w:sz w:val="18"/>
                <w:szCs w:val="22"/>
                <w:lang w:val="en-GB" w:eastAsia="sv-SE"/>
              </w:rPr>
              <w:t>field descriptions</w:t>
            </w:r>
          </w:p>
        </w:tc>
      </w:tr>
      <w:tr w:rsidR="00F044BA" w:rsidRPr="00F044BA" w:rsidTr="00A34EDE">
        <w:tc>
          <w:tcPr>
            <w:tcW w:w="9322" w:type="dxa"/>
            <w:tcBorders>
              <w:top w:val="single" w:sz="4" w:space="0" w:color="auto"/>
              <w:left w:val="single" w:sz="4" w:space="0" w:color="auto"/>
              <w:bottom w:val="single" w:sz="4" w:space="0" w:color="auto"/>
              <w:right w:val="single" w:sz="4" w:space="0" w:color="auto"/>
            </w:tcBorders>
            <w:hideMark/>
          </w:tcPr>
          <w:p w:rsidR="00F044BA" w:rsidRPr="00F044BA" w:rsidRDefault="00F044BA" w:rsidP="00F044BA">
            <w:pPr>
              <w:keepNext/>
              <w:keepLines/>
              <w:overflowPunct w:val="0"/>
              <w:autoSpaceDE w:val="0"/>
              <w:autoSpaceDN w:val="0"/>
              <w:adjustRightInd w:val="0"/>
              <w:textAlignment w:val="baseline"/>
              <w:rPr>
                <w:rFonts w:ascii="Arial" w:hAnsi="Arial"/>
                <w:sz w:val="18"/>
                <w:szCs w:val="22"/>
                <w:lang w:val="en-GB" w:eastAsia="sv-SE"/>
              </w:rPr>
            </w:pPr>
            <w:proofErr w:type="spellStart"/>
            <w:r w:rsidRPr="00F044BA">
              <w:rPr>
                <w:rFonts w:ascii="Arial" w:hAnsi="Arial"/>
                <w:b/>
                <w:i/>
                <w:sz w:val="18"/>
                <w:szCs w:val="22"/>
                <w:lang w:val="en-GB" w:eastAsia="sv-SE"/>
              </w:rPr>
              <w:t>harq</w:t>
            </w:r>
            <w:proofErr w:type="spellEnd"/>
            <w:r w:rsidRPr="00F044BA">
              <w:rPr>
                <w:rFonts w:ascii="Arial" w:hAnsi="Arial"/>
                <w:b/>
                <w:i/>
                <w:sz w:val="18"/>
                <w:szCs w:val="22"/>
                <w:lang w:val="en-GB" w:eastAsia="sv-SE"/>
              </w:rPr>
              <w:t>-ACK-</w:t>
            </w:r>
            <w:proofErr w:type="spellStart"/>
            <w:r w:rsidRPr="00F044BA">
              <w:rPr>
                <w:rFonts w:ascii="Arial" w:hAnsi="Arial"/>
                <w:b/>
                <w:i/>
                <w:sz w:val="18"/>
                <w:szCs w:val="22"/>
                <w:lang w:val="en-GB" w:eastAsia="sv-SE"/>
              </w:rPr>
              <w:t>SpatialBundlingPUCCH</w:t>
            </w:r>
            <w:proofErr w:type="spellEnd"/>
          </w:p>
          <w:p w:rsidR="00F044BA" w:rsidRPr="00F044BA" w:rsidRDefault="00F044BA" w:rsidP="00F044BA">
            <w:pPr>
              <w:keepNext/>
              <w:keepLines/>
              <w:overflowPunct w:val="0"/>
              <w:autoSpaceDE w:val="0"/>
              <w:autoSpaceDN w:val="0"/>
              <w:adjustRightInd w:val="0"/>
              <w:textAlignment w:val="baseline"/>
              <w:rPr>
                <w:rFonts w:ascii="Arial" w:hAnsi="Arial"/>
                <w:sz w:val="18"/>
                <w:szCs w:val="22"/>
                <w:lang w:val="en-GB" w:eastAsia="sv-SE"/>
              </w:rPr>
            </w:pPr>
            <w:r w:rsidRPr="00F044BA">
              <w:rPr>
                <w:rFonts w:ascii="Arial" w:hAnsi="Arial"/>
                <w:sz w:val="18"/>
                <w:szCs w:val="22"/>
                <w:lang w:val="en-GB"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044BA">
              <w:rPr>
                <w:rFonts w:ascii="Arial" w:hAnsi="Arial"/>
                <w:sz w:val="18"/>
                <w:szCs w:val="22"/>
                <w:lang w:val="en-GB" w:eastAsia="ja-JP"/>
              </w:rPr>
              <w:t xml:space="preserve">of PUCCH HARQ ACKs for the primary PUCCH group </w:t>
            </w:r>
            <w:r w:rsidRPr="00F044BA">
              <w:rPr>
                <w:rFonts w:ascii="Arial" w:hAnsi="Arial"/>
                <w:sz w:val="18"/>
                <w:szCs w:val="22"/>
                <w:lang w:val="en-GB" w:eastAsia="sv-SE"/>
              </w:rPr>
              <w:t xml:space="preserve">is disabled (see TS 38.213 [13], clause 9.1.2.1). If the field </w:t>
            </w:r>
            <w:proofErr w:type="spellStart"/>
            <w:r w:rsidRPr="00F044BA">
              <w:rPr>
                <w:rFonts w:ascii="Arial" w:hAnsi="Arial"/>
                <w:i/>
                <w:sz w:val="18"/>
                <w:szCs w:val="22"/>
                <w:lang w:val="en-GB" w:eastAsia="sv-SE"/>
              </w:rPr>
              <w:t>harq</w:t>
            </w:r>
            <w:proofErr w:type="spellEnd"/>
            <w:r w:rsidRPr="00F044BA">
              <w:rPr>
                <w:rFonts w:ascii="Arial" w:hAnsi="Arial"/>
                <w:i/>
                <w:sz w:val="18"/>
                <w:szCs w:val="22"/>
                <w:lang w:val="en-GB" w:eastAsia="sv-SE"/>
              </w:rPr>
              <w:t xml:space="preserve">-ACK </w:t>
            </w:r>
            <w:proofErr w:type="spellStart"/>
            <w:r w:rsidRPr="00F044BA">
              <w:rPr>
                <w:rFonts w:ascii="Arial" w:hAnsi="Arial"/>
                <w:i/>
                <w:sz w:val="18"/>
                <w:szCs w:val="22"/>
                <w:lang w:val="en-GB" w:eastAsia="sv-SE"/>
              </w:rPr>
              <w:t>SpatialBundlingPUCCH-secondaryPUCCHgroup</w:t>
            </w:r>
            <w:proofErr w:type="spellEnd"/>
            <w:r w:rsidRPr="00F044BA">
              <w:rPr>
                <w:rFonts w:ascii="Arial" w:hAnsi="Arial"/>
                <w:i/>
                <w:sz w:val="18"/>
                <w:szCs w:val="22"/>
                <w:lang w:val="en-GB" w:eastAsia="sv-SE"/>
              </w:rPr>
              <w:t xml:space="preserve"> </w:t>
            </w:r>
            <w:r w:rsidRPr="00F044BA">
              <w:rPr>
                <w:rFonts w:ascii="Arial" w:hAnsi="Arial"/>
                <w:sz w:val="18"/>
                <w:szCs w:val="22"/>
                <w:lang w:val="en-GB" w:eastAsia="sv-SE"/>
              </w:rPr>
              <w:t xml:space="preserve">is present, </w:t>
            </w:r>
            <w:proofErr w:type="spellStart"/>
            <w:r w:rsidRPr="00F044BA">
              <w:rPr>
                <w:rFonts w:ascii="Arial" w:hAnsi="Arial"/>
                <w:i/>
                <w:sz w:val="18"/>
                <w:szCs w:val="22"/>
                <w:lang w:val="en-GB" w:eastAsia="sv-SE"/>
              </w:rPr>
              <w:t>harq</w:t>
            </w:r>
            <w:proofErr w:type="spellEnd"/>
            <w:r w:rsidRPr="00F044BA">
              <w:rPr>
                <w:rFonts w:ascii="Arial" w:hAnsi="Arial"/>
                <w:i/>
                <w:sz w:val="18"/>
                <w:szCs w:val="22"/>
                <w:lang w:val="en-GB" w:eastAsia="sv-SE"/>
              </w:rPr>
              <w:t>-ACK-</w:t>
            </w:r>
            <w:proofErr w:type="spellStart"/>
            <w:r w:rsidRPr="00F044BA">
              <w:rPr>
                <w:rFonts w:ascii="Arial" w:hAnsi="Arial"/>
                <w:i/>
                <w:sz w:val="18"/>
                <w:szCs w:val="22"/>
                <w:lang w:val="en-GB" w:eastAsia="sv-SE"/>
              </w:rPr>
              <w:t>SpatialBundlingPUCCH</w:t>
            </w:r>
            <w:proofErr w:type="spellEnd"/>
            <w:r w:rsidRPr="00F044BA">
              <w:rPr>
                <w:rFonts w:ascii="Arial" w:hAnsi="Arial"/>
                <w:sz w:val="18"/>
                <w:szCs w:val="22"/>
                <w:lang w:val="en-GB" w:eastAsia="sv-SE"/>
              </w:rPr>
              <w:t xml:space="preserve"> is only applied to primary PUCCH group.</w:t>
            </w:r>
          </w:p>
        </w:tc>
      </w:tr>
      <w:tr w:rsidR="00F044BA" w:rsidRPr="00F044BA" w:rsidTr="00A34EDE">
        <w:tc>
          <w:tcPr>
            <w:tcW w:w="9322" w:type="dxa"/>
            <w:tcBorders>
              <w:top w:val="single" w:sz="4" w:space="0" w:color="auto"/>
              <w:left w:val="single" w:sz="4" w:space="0" w:color="auto"/>
              <w:bottom w:val="single" w:sz="4" w:space="0" w:color="auto"/>
              <w:right w:val="single" w:sz="4" w:space="0" w:color="auto"/>
            </w:tcBorders>
            <w:hideMark/>
          </w:tcPr>
          <w:p w:rsidR="00F044BA" w:rsidRPr="00F044BA" w:rsidRDefault="00F044BA" w:rsidP="00F044BA">
            <w:pPr>
              <w:keepNext/>
              <w:keepLines/>
              <w:overflowPunct w:val="0"/>
              <w:autoSpaceDE w:val="0"/>
              <w:autoSpaceDN w:val="0"/>
              <w:adjustRightInd w:val="0"/>
              <w:textAlignment w:val="baseline"/>
              <w:rPr>
                <w:rFonts w:ascii="Arial" w:hAnsi="Arial"/>
                <w:sz w:val="18"/>
                <w:szCs w:val="22"/>
                <w:lang w:val="en-GB" w:eastAsia="sv-SE"/>
              </w:rPr>
            </w:pPr>
            <w:proofErr w:type="spellStart"/>
            <w:r w:rsidRPr="00F044BA">
              <w:rPr>
                <w:rFonts w:ascii="Arial" w:hAnsi="Arial"/>
                <w:b/>
                <w:i/>
                <w:sz w:val="18"/>
                <w:szCs w:val="22"/>
                <w:lang w:val="en-GB" w:eastAsia="sv-SE"/>
              </w:rPr>
              <w:t>harq</w:t>
            </w:r>
            <w:proofErr w:type="spellEnd"/>
            <w:r w:rsidRPr="00F044BA">
              <w:rPr>
                <w:rFonts w:ascii="Arial" w:hAnsi="Arial"/>
                <w:b/>
                <w:i/>
                <w:sz w:val="18"/>
                <w:szCs w:val="22"/>
                <w:lang w:val="en-GB" w:eastAsia="sv-SE"/>
              </w:rPr>
              <w:t>-ACK-</w:t>
            </w:r>
            <w:proofErr w:type="spellStart"/>
            <w:r w:rsidRPr="00F044BA">
              <w:rPr>
                <w:rFonts w:ascii="Arial" w:hAnsi="Arial"/>
                <w:b/>
                <w:i/>
                <w:sz w:val="18"/>
                <w:szCs w:val="22"/>
                <w:lang w:val="en-GB" w:eastAsia="sv-SE"/>
              </w:rPr>
              <w:t>SpatialBundlingPUSCH</w:t>
            </w:r>
            <w:proofErr w:type="spellEnd"/>
          </w:p>
          <w:p w:rsidR="00F044BA" w:rsidRPr="00F044BA" w:rsidRDefault="00F044BA" w:rsidP="00F044BA">
            <w:pPr>
              <w:keepNext/>
              <w:keepLines/>
              <w:overflowPunct w:val="0"/>
              <w:autoSpaceDE w:val="0"/>
              <w:autoSpaceDN w:val="0"/>
              <w:adjustRightInd w:val="0"/>
              <w:textAlignment w:val="baseline"/>
              <w:rPr>
                <w:rFonts w:ascii="Arial" w:hAnsi="Arial"/>
                <w:sz w:val="18"/>
                <w:szCs w:val="22"/>
                <w:lang w:val="en-GB" w:eastAsia="sv-SE"/>
              </w:rPr>
            </w:pPr>
            <w:r w:rsidRPr="00F044BA">
              <w:rPr>
                <w:rFonts w:ascii="Arial" w:hAnsi="Arial"/>
                <w:sz w:val="18"/>
                <w:szCs w:val="22"/>
                <w:lang w:val="en-GB"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044BA">
              <w:rPr>
                <w:rFonts w:ascii="Arial" w:hAnsi="Arial"/>
                <w:sz w:val="18"/>
                <w:szCs w:val="22"/>
                <w:lang w:val="en-GB" w:eastAsia="ja-JP"/>
              </w:rPr>
              <w:t xml:space="preserve">of PUSCH HARQ ACKs for the primary PUCCH group </w:t>
            </w:r>
            <w:r w:rsidRPr="00F044BA">
              <w:rPr>
                <w:rFonts w:ascii="Arial" w:hAnsi="Arial"/>
                <w:sz w:val="18"/>
                <w:szCs w:val="22"/>
                <w:lang w:val="en-GB" w:eastAsia="sv-SE"/>
              </w:rPr>
              <w:t xml:space="preserve">is disabled (see TS 38.213 [13], clauses 9.1.2.2 and 9.1.3.2). If the field </w:t>
            </w:r>
            <w:proofErr w:type="spellStart"/>
            <w:r w:rsidRPr="00F044BA">
              <w:rPr>
                <w:rFonts w:ascii="Arial" w:hAnsi="Arial"/>
                <w:i/>
                <w:sz w:val="18"/>
                <w:szCs w:val="22"/>
                <w:lang w:val="en-GB" w:eastAsia="sv-SE"/>
              </w:rPr>
              <w:t>harq</w:t>
            </w:r>
            <w:proofErr w:type="spellEnd"/>
            <w:r w:rsidRPr="00F044BA">
              <w:rPr>
                <w:rFonts w:ascii="Arial" w:hAnsi="Arial"/>
                <w:i/>
                <w:sz w:val="18"/>
                <w:szCs w:val="22"/>
                <w:lang w:val="en-GB" w:eastAsia="sv-SE"/>
              </w:rPr>
              <w:t xml:space="preserve">-ACK </w:t>
            </w:r>
            <w:proofErr w:type="spellStart"/>
            <w:r w:rsidRPr="00F044BA">
              <w:rPr>
                <w:rFonts w:ascii="Arial" w:hAnsi="Arial"/>
                <w:i/>
                <w:sz w:val="18"/>
                <w:szCs w:val="22"/>
                <w:lang w:val="en-GB" w:eastAsia="sv-SE"/>
              </w:rPr>
              <w:t>SpatialBundlingPUSCH-secondaryPUCCHgroup</w:t>
            </w:r>
            <w:proofErr w:type="spellEnd"/>
            <w:r w:rsidRPr="00F044BA">
              <w:rPr>
                <w:rFonts w:ascii="Arial" w:hAnsi="Arial"/>
                <w:i/>
                <w:sz w:val="18"/>
                <w:szCs w:val="22"/>
                <w:lang w:val="en-GB" w:eastAsia="sv-SE"/>
              </w:rPr>
              <w:t xml:space="preserve"> </w:t>
            </w:r>
            <w:r w:rsidRPr="00F044BA">
              <w:rPr>
                <w:rFonts w:ascii="Arial" w:hAnsi="Arial"/>
                <w:sz w:val="18"/>
                <w:szCs w:val="22"/>
                <w:lang w:val="en-GB" w:eastAsia="sv-SE"/>
              </w:rPr>
              <w:t xml:space="preserve">is present, </w:t>
            </w:r>
            <w:proofErr w:type="spellStart"/>
            <w:r w:rsidRPr="00F044BA">
              <w:rPr>
                <w:rFonts w:ascii="Arial" w:hAnsi="Arial"/>
                <w:i/>
                <w:sz w:val="18"/>
                <w:szCs w:val="22"/>
                <w:lang w:val="en-GB" w:eastAsia="sv-SE"/>
              </w:rPr>
              <w:t>harq</w:t>
            </w:r>
            <w:proofErr w:type="spellEnd"/>
            <w:r w:rsidRPr="00F044BA">
              <w:rPr>
                <w:rFonts w:ascii="Arial" w:hAnsi="Arial"/>
                <w:i/>
                <w:sz w:val="18"/>
                <w:szCs w:val="22"/>
                <w:lang w:val="en-GB" w:eastAsia="sv-SE"/>
              </w:rPr>
              <w:t>-ACK-</w:t>
            </w:r>
            <w:proofErr w:type="spellStart"/>
            <w:r w:rsidRPr="00F044BA">
              <w:rPr>
                <w:rFonts w:ascii="Arial" w:hAnsi="Arial"/>
                <w:i/>
                <w:sz w:val="18"/>
                <w:szCs w:val="22"/>
                <w:lang w:val="en-GB" w:eastAsia="sv-SE"/>
              </w:rPr>
              <w:t>SpatialBundlingPUSCH</w:t>
            </w:r>
            <w:proofErr w:type="spellEnd"/>
            <w:r w:rsidRPr="00F044BA">
              <w:rPr>
                <w:rFonts w:ascii="Arial" w:hAnsi="Arial"/>
                <w:sz w:val="18"/>
                <w:szCs w:val="22"/>
                <w:lang w:val="en-GB" w:eastAsia="sv-SE"/>
              </w:rPr>
              <w:t xml:space="preserve"> is only applied to primary PUCCH group.</w:t>
            </w:r>
          </w:p>
        </w:tc>
      </w:tr>
      <w:tr w:rsidR="00F044BA" w:rsidRPr="00F044BA" w:rsidTr="00A34EDE">
        <w:tc>
          <w:tcPr>
            <w:tcW w:w="9322" w:type="dxa"/>
            <w:tcBorders>
              <w:top w:val="single" w:sz="4" w:space="0" w:color="auto"/>
              <w:left w:val="single" w:sz="4" w:space="0" w:color="auto"/>
              <w:bottom w:val="single" w:sz="4" w:space="0" w:color="auto"/>
              <w:right w:val="single" w:sz="4" w:space="0" w:color="auto"/>
            </w:tcBorders>
            <w:hideMark/>
          </w:tcPr>
          <w:p w:rsidR="00F044BA" w:rsidRPr="00F044BA" w:rsidRDefault="00F044BA" w:rsidP="00F044BA">
            <w:pPr>
              <w:keepNext/>
              <w:keepLines/>
              <w:overflowPunct w:val="0"/>
              <w:autoSpaceDE w:val="0"/>
              <w:autoSpaceDN w:val="0"/>
              <w:adjustRightInd w:val="0"/>
              <w:textAlignment w:val="baseline"/>
              <w:rPr>
                <w:rFonts w:ascii="Arial" w:hAnsi="Arial"/>
                <w:sz w:val="18"/>
                <w:szCs w:val="22"/>
                <w:lang w:val="en-GB" w:eastAsia="sv-SE"/>
              </w:rPr>
            </w:pPr>
            <w:proofErr w:type="spellStart"/>
            <w:r w:rsidRPr="00F044BA">
              <w:rPr>
                <w:rFonts w:ascii="Arial" w:hAnsi="Arial"/>
                <w:b/>
                <w:i/>
                <w:sz w:val="18"/>
                <w:szCs w:val="22"/>
                <w:lang w:val="en-GB" w:eastAsia="sv-SE"/>
              </w:rPr>
              <w:t>pdsch</w:t>
            </w:r>
            <w:proofErr w:type="spellEnd"/>
            <w:r w:rsidRPr="00F044BA">
              <w:rPr>
                <w:rFonts w:ascii="Arial" w:hAnsi="Arial"/>
                <w:b/>
                <w:i/>
                <w:sz w:val="18"/>
                <w:szCs w:val="22"/>
                <w:lang w:val="en-GB" w:eastAsia="sv-SE"/>
              </w:rPr>
              <w:t>-HARQ-ACK-</w:t>
            </w:r>
            <w:proofErr w:type="spellStart"/>
            <w:r w:rsidRPr="00F044BA">
              <w:rPr>
                <w:rFonts w:ascii="Arial" w:hAnsi="Arial"/>
                <w:b/>
                <w:i/>
                <w:sz w:val="18"/>
                <w:szCs w:val="22"/>
                <w:lang w:val="en-GB" w:eastAsia="sv-SE"/>
              </w:rPr>
              <w:t>OneShotFeedback</w:t>
            </w:r>
            <w:proofErr w:type="spellEnd"/>
          </w:p>
          <w:p w:rsidR="00F044BA" w:rsidRPr="00F044BA" w:rsidRDefault="00F044BA" w:rsidP="00F044BA">
            <w:pPr>
              <w:keepNext/>
              <w:keepLines/>
              <w:overflowPunct w:val="0"/>
              <w:autoSpaceDE w:val="0"/>
              <w:autoSpaceDN w:val="0"/>
              <w:adjustRightInd w:val="0"/>
              <w:textAlignment w:val="baseline"/>
              <w:rPr>
                <w:rFonts w:ascii="Arial" w:hAnsi="Arial"/>
                <w:b/>
                <w:i/>
                <w:sz w:val="18"/>
                <w:szCs w:val="22"/>
                <w:lang w:val="en-GB" w:eastAsia="sv-SE"/>
              </w:rPr>
            </w:pPr>
            <w:r w:rsidRPr="00F044BA">
              <w:rPr>
                <w:rFonts w:ascii="Arial" w:hAnsi="Arial"/>
                <w:sz w:val="18"/>
                <w:szCs w:val="22"/>
                <w:lang w:val="en-GB" w:eastAsia="sv-SE"/>
              </w:rPr>
              <w:t xml:space="preserve">When configured, the </w:t>
            </w:r>
            <w:proofErr w:type="spellStart"/>
            <w:r w:rsidRPr="00F044BA">
              <w:rPr>
                <w:rFonts w:ascii="Arial" w:hAnsi="Arial"/>
                <w:sz w:val="18"/>
                <w:szCs w:val="22"/>
                <w:lang w:val="en-GB" w:eastAsia="sv-SE"/>
              </w:rPr>
              <w:t>DCI_format</w:t>
            </w:r>
            <w:proofErr w:type="spellEnd"/>
            <w:r w:rsidRPr="00F044BA">
              <w:rPr>
                <w:rFonts w:ascii="Arial" w:hAnsi="Arial"/>
                <w:sz w:val="18"/>
                <w:szCs w:val="22"/>
                <w:lang w:val="en-GB" w:eastAsia="sv-SE"/>
              </w:rPr>
              <w:t xml:space="preserve"> 1_1 can request the UE to report A/N for all HARQ processes and all CCs configured in the PUCCH group (see TS 38.212 [17], clause 7.3.1).</w:t>
            </w:r>
          </w:p>
        </w:tc>
      </w:tr>
      <w:tr w:rsidR="00F044BA" w:rsidRPr="00F044BA" w:rsidTr="00A34EDE">
        <w:tc>
          <w:tcPr>
            <w:tcW w:w="9322" w:type="dxa"/>
            <w:tcBorders>
              <w:top w:val="single" w:sz="4" w:space="0" w:color="auto"/>
              <w:left w:val="single" w:sz="4" w:space="0" w:color="auto"/>
              <w:bottom w:val="single" w:sz="4" w:space="0" w:color="auto"/>
              <w:right w:val="single" w:sz="4" w:space="0" w:color="auto"/>
            </w:tcBorders>
            <w:hideMark/>
          </w:tcPr>
          <w:p w:rsidR="00F044BA" w:rsidRPr="00F044BA" w:rsidRDefault="00F044BA" w:rsidP="00F044BA">
            <w:pPr>
              <w:keepNext/>
              <w:keepLines/>
              <w:overflowPunct w:val="0"/>
              <w:autoSpaceDE w:val="0"/>
              <w:autoSpaceDN w:val="0"/>
              <w:adjustRightInd w:val="0"/>
              <w:textAlignment w:val="baseline"/>
              <w:rPr>
                <w:rFonts w:ascii="Arial" w:hAnsi="Arial"/>
                <w:sz w:val="18"/>
                <w:szCs w:val="22"/>
                <w:lang w:val="en-GB" w:eastAsia="sv-SE"/>
              </w:rPr>
            </w:pPr>
            <w:proofErr w:type="spellStart"/>
            <w:r w:rsidRPr="00F044BA">
              <w:rPr>
                <w:rFonts w:ascii="Arial" w:hAnsi="Arial"/>
                <w:b/>
                <w:i/>
                <w:sz w:val="18"/>
                <w:szCs w:val="22"/>
                <w:lang w:val="en-GB" w:eastAsia="sv-SE"/>
              </w:rPr>
              <w:t>pdsch</w:t>
            </w:r>
            <w:proofErr w:type="spellEnd"/>
            <w:r w:rsidRPr="00F044BA">
              <w:rPr>
                <w:rFonts w:ascii="Arial" w:hAnsi="Arial"/>
                <w:b/>
                <w:i/>
                <w:sz w:val="18"/>
                <w:szCs w:val="22"/>
                <w:lang w:val="en-GB" w:eastAsia="sv-SE"/>
              </w:rPr>
              <w:t>-HARQ-ACK-</w:t>
            </w:r>
            <w:proofErr w:type="spellStart"/>
            <w:r w:rsidRPr="00F044BA">
              <w:rPr>
                <w:rFonts w:ascii="Arial" w:hAnsi="Arial"/>
                <w:b/>
                <w:i/>
                <w:sz w:val="18"/>
                <w:szCs w:val="22"/>
                <w:lang w:val="en-GB" w:eastAsia="sv-SE"/>
              </w:rPr>
              <w:t>OneShotFeedbackCBG</w:t>
            </w:r>
            <w:proofErr w:type="spellEnd"/>
          </w:p>
          <w:p w:rsidR="00F044BA" w:rsidRPr="00F044BA" w:rsidRDefault="00F044BA" w:rsidP="00F044BA">
            <w:pPr>
              <w:keepNext/>
              <w:keepLines/>
              <w:overflowPunct w:val="0"/>
              <w:autoSpaceDE w:val="0"/>
              <w:autoSpaceDN w:val="0"/>
              <w:adjustRightInd w:val="0"/>
              <w:textAlignment w:val="baseline"/>
              <w:rPr>
                <w:rFonts w:ascii="Arial" w:hAnsi="Arial"/>
                <w:b/>
                <w:i/>
                <w:sz w:val="18"/>
                <w:szCs w:val="22"/>
                <w:lang w:val="en-GB" w:eastAsia="sv-SE"/>
              </w:rPr>
            </w:pPr>
            <w:r w:rsidRPr="00F044BA">
              <w:rPr>
                <w:rFonts w:ascii="Arial" w:hAnsi="Arial"/>
                <w:sz w:val="18"/>
                <w:szCs w:val="22"/>
                <w:lang w:val="en-GB" w:eastAsia="sv-SE"/>
              </w:rPr>
              <w:t xml:space="preserve">When configured, the </w:t>
            </w:r>
            <w:proofErr w:type="spellStart"/>
            <w:r w:rsidRPr="00F044BA">
              <w:rPr>
                <w:rFonts w:ascii="Arial" w:hAnsi="Arial"/>
                <w:sz w:val="18"/>
                <w:szCs w:val="22"/>
                <w:lang w:val="en-GB" w:eastAsia="sv-SE"/>
              </w:rPr>
              <w:t>DCI_format</w:t>
            </w:r>
            <w:proofErr w:type="spellEnd"/>
            <w:r w:rsidRPr="00F044BA">
              <w:rPr>
                <w:rFonts w:ascii="Arial" w:hAnsi="Arial"/>
                <w:sz w:val="18"/>
                <w:szCs w:val="22"/>
                <w:lang w:val="en-GB" w:eastAsia="sv-SE"/>
              </w:rPr>
              <w:t xml:space="preserve"> 1_1 can request the UE to include CBG level A/N for each CC with CBG level transmission configured. When not configured, the UE will report TB level A/N even if CBG level transmission is configured for a CC.</w:t>
            </w:r>
            <w:r w:rsidRPr="00F044BA">
              <w:rPr>
                <w:rFonts w:ascii="Arial" w:hAnsi="Arial"/>
                <w:b/>
                <w:i/>
                <w:sz w:val="18"/>
                <w:szCs w:val="22"/>
                <w:lang w:val="en-GB" w:eastAsia="sv-SE"/>
              </w:rPr>
              <w:t xml:space="preserve"> </w:t>
            </w:r>
            <w:r w:rsidRPr="00F044BA">
              <w:rPr>
                <w:rFonts w:ascii="Arial" w:hAnsi="Arial"/>
                <w:sz w:val="18"/>
                <w:szCs w:val="22"/>
                <w:lang w:val="en-GB" w:eastAsia="sv-SE"/>
              </w:rPr>
              <w:t xml:space="preserve">The network configures this only when </w:t>
            </w:r>
            <w:proofErr w:type="spellStart"/>
            <w:r w:rsidRPr="00F044BA">
              <w:rPr>
                <w:rFonts w:ascii="Arial" w:hAnsi="Arial"/>
                <w:i/>
                <w:sz w:val="18"/>
                <w:szCs w:val="22"/>
                <w:lang w:val="en-GB" w:eastAsia="sv-SE"/>
              </w:rPr>
              <w:t>pdsch</w:t>
            </w:r>
            <w:proofErr w:type="spellEnd"/>
            <w:r w:rsidRPr="00F044BA">
              <w:rPr>
                <w:rFonts w:ascii="Arial" w:hAnsi="Arial"/>
                <w:i/>
                <w:sz w:val="18"/>
                <w:szCs w:val="22"/>
                <w:lang w:val="en-GB" w:eastAsia="sv-SE"/>
              </w:rPr>
              <w:t>-HARQ-ACK-</w:t>
            </w:r>
            <w:proofErr w:type="spellStart"/>
            <w:r w:rsidRPr="00F044BA">
              <w:rPr>
                <w:rFonts w:ascii="Arial" w:hAnsi="Arial"/>
                <w:i/>
                <w:sz w:val="18"/>
                <w:szCs w:val="22"/>
                <w:lang w:val="en-GB" w:eastAsia="sv-SE"/>
              </w:rPr>
              <w:t>OneShotFeedback</w:t>
            </w:r>
            <w:proofErr w:type="spellEnd"/>
            <w:r w:rsidRPr="00F044BA">
              <w:rPr>
                <w:rFonts w:ascii="Arial" w:hAnsi="Arial"/>
                <w:sz w:val="18"/>
                <w:szCs w:val="22"/>
                <w:lang w:val="en-GB" w:eastAsia="sv-SE"/>
              </w:rPr>
              <w:t xml:space="preserve"> is configured.</w:t>
            </w:r>
          </w:p>
        </w:tc>
      </w:tr>
    </w:tbl>
    <w:p w:rsidR="008768C1" w:rsidRDefault="008768C1" w:rsidP="00D8017D">
      <w:pPr>
        <w:spacing w:beforeLines="50" w:afterLines="50"/>
        <w:jc w:val="both"/>
        <w:rPr>
          <w:rFonts w:eastAsia="宋体"/>
          <w:lang w:eastAsia="zh-CN"/>
        </w:rPr>
      </w:pPr>
      <w:r>
        <w:rPr>
          <w:rFonts w:eastAsia="宋体" w:hint="eastAsia"/>
          <w:lang w:eastAsia="zh-CN"/>
        </w:rPr>
        <w:t>With respect to</w:t>
      </w:r>
      <w:r w:rsidR="00426B47">
        <w:rPr>
          <w:rFonts w:eastAsia="宋体" w:hint="eastAsia"/>
          <w:lang w:eastAsia="zh-CN"/>
        </w:rPr>
        <w:t xml:space="preserve"> the</w:t>
      </w:r>
      <w:r>
        <w:rPr>
          <w:rFonts w:eastAsia="宋体" w:hint="eastAsia"/>
          <w:lang w:eastAsia="zh-CN"/>
        </w:rPr>
        <w:t xml:space="preserve"> </w:t>
      </w:r>
      <w:r w:rsidR="00B624C8" w:rsidRPr="00B624C8">
        <w:rPr>
          <w:rFonts w:eastAsia="宋体"/>
          <w:b/>
          <w:lang w:eastAsia="zh-CN"/>
        </w:rPr>
        <w:t>CBG-based HARQ</w:t>
      </w:r>
      <w:r>
        <w:rPr>
          <w:rFonts w:eastAsia="宋体" w:hint="eastAsia"/>
          <w:lang w:eastAsia="zh-CN"/>
        </w:rPr>
        <w:t xml:space="preserve"> </w:t>
      </w:r>
      <w:r w:rsidR="00426B47">
        <w:rPr>
          <w:rFonts w:eastAsia="宋体" w:hint="eastAsia"/>
          <w:lang w:eastAsia="zh-CN"/>
        </w:rPr>
        <w:t>mentioned</w:t>
      </w:r>
      <w:r>
        <w:rPr>
          <w:rFonts w:eastAsia="宋体" w:hint="eastAsia"/>
          <w:lang w:eastAsia="zh-CN"/>
        </w:rPr>
        <w:t xml:space="preserve"> by aforementioned agreement, there may be two </w:t>
      </w:r>
      <w:r w:rsidR="00426B47">
        <w:rPr>
          <w:rFonts w:eastAsia="宋体" w:hint="eastAsia"/>
          <w:lang w:eastAsia="zh-CN"/>
        </w:rPr>
        <w:t>different</w:t>
      </w:r>
      <w:r>
        <w:rPr>
          <w:rFonts w:eastAsia="宋体" w:hint="eastAsia"/>
          <w:lang w:eastAsia="zh-CN"/>
        </w:rPr>
        <w:t xml:space="preserve"> understanding</w:t>
      </w:r>
      <w:r w:rsidR="00426B47">
        <w:rPr>
          <w:rFonts w:eastAsia="宋体" w:hint="eastAsia"/>
          <w:lang w:eastAsia="zh-CN"/>
        </w:rPr>
        <w:t>s</w:t>
      </w:r>
      <w:r>
        <w:rPr>
          <w:rFonts w:eastAsia="宋体" w:hint="eastAsia"/>
          <w:lang w:eastAsia="zh-CN"/>
        </w:rPr>
        <w:t xml:space="preserve"> as </w:t>
      </w:r>
      <w:r w:rsidR="007501AE">
        <w:rPr>
          <w:rFonts w:eastAsia="宋体" w:hint="eastAsia"/>
          <w:lang w:eastAsia="zh-CN"/>
        </w:rPr>
        <w:t>below</w:t>
      </w:r>
      <w:r>
        <w:rPr>
          <w:rFonts w:eastAsia="宋体" w:hint="eastAsia"/>
          <w:lang w:eastAsia="zh-CN"/>
        </w:rPr>
        <w:t>:</w:t>
      </w:r>
    </w:p>
    <w:p w:rsidR="007501AE" w:rsidRDefault="008768C1" w:rsidP="00D8017D">
      <w:pPr>
        <w:pStyle w:val="af"/>
        <w:numPr>
          <w:ilvl w:val="0"/>
          <w:numId w:val="37"/>
        </w:numPr>
        <w:spacing w:beforeLines="50" w:afterLines="50"/>
        <w:ind w:firstLineChars="0"/>
        <w:rPr>
          <w:rFonts w:ascii="Times New Roman" w:hAnsi="Times New Roman"/>
          <w:sz w:val="20"/>
          <w:szCs w:val="20"/>
          <w:lang w:eastAsia="zh-CN"/>
        </w:rPr>
      </w:pPr>
      <w:r w:rsidRPr="008F3ACF">
        <w:rPr>
          <w:rFonts w:ascii="Times New Roman" w:hAnsi="Times New Roman"/>
          <w:b/>
          <w:sz w:val="20"/>
          <w:szCs w:val="20"/>
          <w:lang w:eastAsia="zh-CN"/>
        </w:rPr>
        <w:t>Option 1</w:t>
      </w:r>
      <w:r w:rsidRPr="008F3ACF">
        <w:rPr>
          <w:rFonts w:ascii="Times New Roman" w:hAnsi="Times New Roman"/>
          <w:sz w:val="20"/>
          <w:szCs w:val="20"/>
          <w:lang w:eastAsia="zh-CN"/>
        </w:rPr>
        <w:t xml:space="preserve">: For a configured CC the high layer parameter </w:t>
      </w:r>
      <w:proofErr w:type="spellStart"/>
      <w:r w:rsidRPr="007E5057">
        <w:rPr>
          <w:rFonts w:ascii="Times New Roman" w:hAnsi="Times New Roman"/>
          <w:i/>
          <w:sz w:val="20"/>
          <w:szCs w:val="20"/>
          <w:lang w:eastAsia="zh-CN"/>
        </w:rPr>
        <w:t>maxCodeBlockGroupsPerTransportBlock</w:t>
      </w:r>
      <w:proofErr w:type="spellEnd"/>
      <w:r w:rsidRPr="008F3ACF">
        <w:rPr>
          <w:rFonts w:ascii="Times New Roman" w:hAnsi="Times New Roman"/>
          <w:sz w:val="20"/>
          <w:szCs w:val="20"/>
          <w:lang w:eastAsia="zh-CN"/>
        </w:rPr>
        <w:t xml:space="preserve"> is provided</w:t>
      </w:r>
      <w:r w:rsidR="007501AE">
        <w:rPr>
          <w:rFonts w:ascii="Times New Roman" w:hAnsi="Times New Roman" w:hint="eastAsia"/>
          <w:sz w:val="20"/>
          <w:szCs w:val="20"/>
          <w:lang w:eastAsia="zh-CN"/>
        </w:rPr>
        <w:t xml:space="preserve">, i.e., the terminology </w:t>
      </w:r>
      <w:r w:rsidR="007501AE" w:rsidRPr="007501AE">
        <w:rPr>
          <w:rFonts w:ascii="Times New Roman" w:hAnsi="Times New Roman"/>
          <w:sz w:val="20"/>
          <w:szCs w:val="20"/>
          <w:lang w:eastAsia="zh-CN"/>
        </w:rPr>
        <w:t>CBG-based HARQ</w:t>
      </w:r>
      <w:r w:rsidR="007501AE">
        <w:rPr>
          <w:rFonts w:ascii="Times New Roman" w:hAnsi="Times New Roman" w:hint="eastAsia"/>
          <w:sz w:val="20"/>
          <w:szCs w:val="20"/>
          <w:lang w:eastAsia="zh-CN"/>
        </w:rPr>
        <w:t xml:space="preserve"> refers to </w:t>
      </w:r>
      <w:r w:rsidR="00B624C8" w:rsidRPr="00B624C8">
        <w:rPr>
          <w:rFonts w:ascii="Times New Roman" w:hAnsi="Times New Roman"/>
          <w:b/>
          <w:sz w:val="20"/>
          <w:szCs w:val="20"/>
          <w:lang w:eastAsia="zh-CN"/>
        </w:rPr>
        <w:t>CBG-based scheduling and transmission</w:t>
      </w:r>
      <w:r w:rsidRPr="008F3ACF">
        <w:rPr>
          <w:rFonts w:ascii="Times New Roman" w:hAnsi="Times New Roman"/>
          <w:sz w:val="20"/>
          <w:szCs w:val="20"/>
          <w:lang w:eastAsia="zh-CN"/>
        </w:rPr>
        <w:t xml:space="preserve">. When high layer parameter </w:t>
      </w:r>
      <w:r w:rsidRPr="007E5057">
        <w:rPr>
          <w:rFonts w:ascii="Times New Roman" w:hAnsi="Times New Roman"/>
          <w:i/>
          <w:sz w:val="20"/>
          <w:szCs w:val="20"/>
          <w:lang w:eastAsia="zh-CN"/>
        </w:rPr>
        <w:t>pdsch-HARQ-ACK-OneShotFeedbackCBG-r16</w:t>
      </w:r>
      <w:r w:rsidRPr="008F3ACF">
        <w:rPr>
          <w:rFonts w:ascii="Times New Roman" w:hAnsi="Times New Roman"/>
          <w:sz w:val="20"/>
          <w:szCs w:val="20"/>
          <w:lang w:eastAsia="zh-CN"/>
        </w:rPr>
        <w:t xml:space="preserve"> is configured, UE shall report CBG-</w:t>
      </w:r>
      <w:r w:rsidR="00C77E0F">
        <w:rPr>
          <w:rFonts w:ascii="Times New Roman" w:hAnsi="Times New Roman" w:hint="eastAsia"/>
          <w:sz w:val="20"/>
          <w:szCs w:val="20"/>
          <w:lang w:eastAsia="zh-CN"/>
        </w:rPr>
        <w:t>level</w:t>
      </w:r>
      <w:r w:rsidR="00C77E0F" w:rsidRPr="008F3ACF">
        <w:rPr>
          <w:rFonts w:ascii="Times New Roman" w:hAnsi="Times New Roman"/>
          <w:sz w:val="20"/>
          <w:szCs w:val="20"/>
          <w:lang w:eastAsia="zh-CN"/>
        </w:rPr>
        <w:t xml:space="preserve"> </w:t>
      </w:r>
      <w:r w:rsidRPr="008F3ACF">
        <w:rPr>
          <w:rFonts w:ascii="Times New Roman" w:hAnsi="Times New Roman"/>
          <w:sz w:val="20"/>
          <w:szCs w:val="20"/>
          <w:lang w:eastAsia="zh-CN"/>
        </w:rPr>
        <w:t xml:space="preserve">HARQ-ACK, </w:t>
      </w:r>
      <w:r w:rsidR="007E5057">
        <w:rPr>
          <w:rFonts w:ascii="Times New Roman" w:hAnsi="Times New Roman" w:hint="eastAsia"/>
          <w:sz w:val="20"/>
          <w:szCs w:val="20"/>
          <w:lang w:eastAsia="zh-CN"/>
        </w:rPr>
        <w:t xml:space="preserve">and </w:t>
      </w:r>
      <w:r w:rsidRPr="008F3ACF">
        <w:rPr>
          <w:rFonts w:ascii="Times New Roman" w:hAnsi="Times New Roman"/>
          <w:sz w:val="20"/>
          <w:szCs w:val="20"/>
          <w:lang w:eastAsia="zh-CN"/>
        </w:rPr>
        <w:t>when not configured, TB-</w:t>
      </w:r>
      <w:r w:rsidR="00C77E0F">
        <w:rPr>
          <w:rFonts w:ascii="Times New Roman" w:hAnsi="Times New Roman" w:hint="eastAsia"/>
          <w:sz w:val="20"/>
          <w:szCs w:val="20"/>
          <w:lang w:eastAsia="zh-CN"/>
        </w:rPr>
        <w:t>level</w:t>
      </w:r>
      <w:r w:rsidR="00C77E0F" w:rsidRPr="008F3ACF">
        <w:rPr>
          <w:rFonts w:ascii="Times New Roman" w:hAnsi="Times New Roman"/>
          <w:sz w:val="20"/>
          <w:szCs w:val="20"/>
          <w:lang w:eastAsia="zh-CN"/>
        </w:rPr>
        <w:t xml:space="preserve"> </w:t>
      </w:r>
      <w:r w:rsidRPr="008F3ACF">
        <w:rPr>
          <w:rFonts w:ascii="Times New Roman" w:hAnsi="Times New Roman"/>
          <w:sz w:val="20"/>
          <w:szCs w:val="20"/>
          <w:lang w:eastAsia="zh-CN"/>
        </w:rPr>
        <w:t>HARQ-ACK shall be reported.</w:t>
      </w:r>
      <w:r w:rsidR="007501AE">
        <w:rPr>
          <w:rFonts w:ascii="Times New Roman" w:hAnsi="Times New Roman" w:hint="eastAsia"/>
          <w:sz w:val="20"/>
          <w:szCs w:val="20"/>
          <w:lang w:eastAsia="zh-CN"/>
        </w:rPr>
        <w:t xml:space="preserve"> So the terminology </w:t>
      </w:r>
      <w:r w:rsidR="007501AE" w:rsidRPr="007501AE">
        <w:rPr>
          <w:rFonts w:ascii="Times New Roman" w:hAnsi="Times New Roman"/>
          <w:sz w:val="20"/>
          <w:szCs w:val="20"/>
          <w:lang w:eastAsia="zh-CN"/>
        </w:rPr>
        <w:t>CBG-based HARQ</w:t>
      </w:r>
      <w:r w:rsidR="007501AE">
        <w:rPr>
          <w:rFonts w:ascii="Times New Roman" w:hAnsi="Times New Roman" w:hint="eastAsia"/>
          <w:sz w:val="20"/>
          <w:szCs w:val="20"/>
          <w:lang w:eastAsia="zh-CN"/>
        </w:rPr>
        <w:t xml:space="preserve"> does not necessarily refer to CBG-based HARQ-ACK feedback.</w:t>
      </w:r>
    </w:p>
    <w:p w:rsidR="007501AE" w:rsidRDefault="008768C1" w:rsidP="00D8017D">
      <w:pPr>
        <w:pStyle w:val="af"/>
        <w:numPr>
          <w:ilvl w:val="0"/>
          <w:numId w:val="37"/>
        </w:numPr>
        <w:spacing w:beforeLines="50" w:afterLines="50"/>
        <w:ind w:firstLineChars="0"/>
        <w:rPr>
          <w:rFonts w:ascii="Times New Roman" w:hAnsi="Times New Roman"/>
          <w:sz w:val="20"/>
          <w:szCs w:val="20"/>
          <w:lang w:eastAsia="zh-CN"/>
        </w:rPr>
      </w:pPr>
      <w:r w:rsidRPr="008F3ACF">
        <w:rPr>
          <w:rFonts w:ascii="Times New Roman" w:hAnsi="Times New Roman"/>
          <w:b/>
          <w:sz w:val="20"/>
          <w:szCs w:val="20"/>
          <w:lang w:eastAsia="zh-CN"/>
        </w:rPr>
        <w:t>Option 2</w:t>
      </w:r>
      <w:r w:rsidRPr="008F3ACF">
        <w:rPr>
          <w:rFonts w:ascii="Times New Roman" w:hAnsi="Times New Roman"/>
          <w:sz w:val="20"/>
          <w:szCs w:val="20"/>
          <w:lang w:eastAsia="zh-CN"/>
        </w:rPr>
        <w:t xml:space="preserve">: For a configured CC the high layer parameter </w:t>
      </w:r>
      <w:proofErr w:type="spellStart"/>
      <w:r w:rsidRPr="007E5057">
        <w:rPr>
          <w:rFonts w:ascii="Times New Roman" w:hAnsi="Times New Roman"/>
          <w:i/>
          <w:sz w:val="20"/>
          <w:szCs w:val="20"/>
          <w:lang w:eastAsia="zh-CN"/>
        </w:rPr>
        <w:t>maxCodeBlockGroupsPerTransportBlock</w:t>
      </w:r>
      <w:proofErr w:type="spellEnd"/>
      <w:r w:rsidRPr="008F3ACF">
        <w:rPr>
          <w:rFonts w:ascii="Times New Roman" w:hAnsi="Times New Roman"/>
          <w:sz w:val="20"/>
          <w:szCs w:val="20"/>
          <w:lang w:eastAsia="zh-CN"/>
        </w:rPr>
        <w:t xml:space="preserve"> is provided, at the same time the high layer parameter </w:t>
      </w:r>
      <w:r w:rsidRPr="007E5057">
        <w:rPr>
          <w:rFonts w:ascii="Times New Roman" w:hAnsi="Times New Roman"/>
          <w:i/>
          <w:sz w:val="20"/>
          <w:szCs w:val="20"/>
          <w:lang w:eastAsia="zh-CN"/>
        </w:rPr>
        <w:t>pdsch-HARQ-ACK-OneShotFeedbackCBG-r16</w:t>
      </w:r>
      <w:r w:rsidRPr="008F3ACF">
        <w:rPr>
          <w:rFonts w:ascii="Times New Roman" w:hAnsi="Times New Roman"/>
          <w:sz w:val="20"/>
          <w:szCs w:val="20"/>
          <w:lang w:eastAsia="zh-CN"/>
        </w:rPr>
        <w:t xml:space="preserve"> is also provided for the PUCCH </w:t>
      </w:r>
      <w:r w:rsidR="00635A6E">
        <w:rPr>
          <w:rFonts w:ascii="Times New Roman" w:hAnsi="Times New Roman" w:hint="eastAsia"/>
          <w:sz w:val="20"/>
          <w:szCs w:val="20"/>
          <w:lang w:eastAsia="zh-CN"/>
        </w:rPr>
        <w:t xml:space="preserve">cell </w:t>
      </w:r>
      <w:r w:rsidRPr="008F3ACF">
        <w:rPr>
          <w:rFonts w:ascii="Times New Roman" w:hAnsi="Times New Roman"/>
          <w:sz w:val="20"/>
          <w:szCs w:val="20"/>
          <w:lang w:eastAsia="zh-CN"/>
        </w:rPr>
        <w:t>group to which the configured CC belongs</w:t>
      </w:r>
      <w:r w:rsidR="007501AE">
        <w:rPr>
          <w:rFonts w:ascii="Times New Roman" w:hAnsi="Times New Roman" w:hint="eastAsia"/>
          <w:sz w:val="20"/>
          <w:szCs w:val="20"/>
          <w:lang w:eastAsia="zh-CN"/>
        </w:rPr>
        <w:t xml:space="preserve">, i.e., the terminology </w:t>
      </w:r>
      <w:r w:rsidR="007501AE" w:rsidRPr="007501AE">
        <w:rPr>
          <w:rFonts w:ascii="Times New Roman" w:hAnsi="Times New Roman"/>
          <w:sz w:val="20"/>
          <w:szCs w:val="20"/>
          <w:lang w:eastAsia="zh-CN"/>
        </w:rPr>
        <w:t>CBG-based HARQ</w:t>
      </w:r>
      <w:r w:rsidR="007501AE">
        <w:rPr>
          <w:rFonts w:ascii="Times New Roman" w:hAnsi="Times New Roman" w:hint="eastAsia"/>
          <w:sz w:val="20"/>
          <w:szCs w:val="20"/>
          <w:lang w:eastAsia="zh-CN"/>
        </w:rPr>
        <w:t xml:space="preserve"> refers to </w:t>
      </w:r>
      <w:r w:rsidR="007501AE" w:rsidRPr="007501AE">
        <w:rPr>
          <w:rFonts w:ascii="Times New Roman" w:hAnsi="Times New Roman" w:hint="eastAsia"/>
          <w:b/>
          <w:sz w:val="20"/>
          <w:szCs w:val="20"/>
          <w:lang w:eastAsia="zh-CN"/>
        </w:rPr>
        <w:t>CBG-based scheduling</w:t>
      </w:r>
      <w:r w:rsidR="007501AE">
        <w:rPr>
          <w:rFonts w:ascii="Times New Roman" w:hAnsi="Times New Roman" w:hint="eastAsia"/>
          <w:b/>
          <w:sz w:val="20"/>
          <w:szCs w:val="20"/>
          <w:lang w:eastAsia="zh-CN"/>
        </w:rPr>
        <w:t>,</w:t>
      </w:r>
      <w:r w:rsidR="007501AE" w:rsidRPr="007501AE">
        <w:rPr>
          <w:rFonts w:ascii="Times New Roman" w:hAnsi="Times New Roman" w:hint="eastAsia"/>
          <w:b/>
          <w:sz w:val="20"/>
          <w:szCs w:val="20"/>
          <w:lang w:eastAsia="zh-CN"/>
        </w:rPr>
        <w:t xml:space="preserve"> transmission</w:t>
      </w:r>
      <w:r w:rsidR="007501AE">
        <w:rPr>
          <w:rFonts w:ascii="Times New Roman" w:hAnsi="Times New Roman" w:hint="eastAsia"/>
          <w:b/>
          <w:sz w:val="20"/>
          <w:szCs w:val="20"/>
          <w:lang w:eastAsia="zh-CN"/>
        </w:rPr>
        <w:t xml:space="preserve"> and HARQ-ACK feedback</w:t>
      </w:r>
      <w:r w:rsidRPr="008F3ACF">
        <w:rPr>
          <w:rFonts w:ascii="Times New Roman" w:hAnsi="Times New Roman"/>
          <w:sz w:val="20"/>
          <w:szCs w:val="20"/>
          <w:lang w:eastAsia="zh-CN"/>
        </w:rPr>
        <w:t>. So UE shall report CBG-</w:t>
      </w:r>
      <w:r w:rsidR="00C77E0F">
        <w:rPr>
          <w:rFonts w:ascii="Times New Roman" w:hAnsi="Times New Roman" w:hint="eastAsia"/>
          <w:sz w:val="20"/>
          <w:szCs w:val="20"/>
          <w:lang w:eastAsia="zh-CN"/>
        </w:rPr>
        <w:t>level</w:t>
      </w:r>
      <w:r w:rsidR="00C77E0F" w:rsidRPr="008F3ACF">
        <w:rPr>
          <w:rFonts w:ascii="Times New Roman" w:hAnsi="Times New Roman"/>
          <w:sz w:val="20"/>
          <w:szCs w:val="20"/>
          <w:lang w:eastAsia="zh-CN"/>
        </w:rPr>
        <w:t xml:space="preserve"> </w:t>
      </w:r>
      <w:r w:rsidRPr="008F3ACF">
        <w:rPr>
          <w:rFonts w:ascii="Times New Roman" w:hAnsi="Times New Roman"/>
          <w:sz w:val="20"/>
          <w:szCs w:val="20"/>
          <w:lang w:eastAsia="zh-CN"/>
        </w:rPr>
        <w:t>HARQ-ACK for the configured CC.</w:t>
      </w:r>
    </w:p>
    <w:p w:rsidR="007501AE" w:rsidRDefault="007501AE" w:rsidP="00D8017D">
      <w:pPr>
        <w:spacing w:beforeLines="50" w:afterLines="50"/>
        <w:jc w:val="both"/>
        <w:rPr>
          <w:rFonts w:eastAsia="宋体"/>
          <w:lang w:eastAsia="zh-CN"/>
        </w:rPr>
      </w:pPr>
      <w:r>
        <w:rPr>
          <w:rFonts w:eastAsia="宋体" w:hint="eastAsia"/>
          <w:lang w:eastAsia="zh-CN"/>
        </w:rPr>
        <w:t xml:space="preserve">From above descriptions it can be seen that the </w:t>
      </w:r>
      <w:r w:rsidR="00500530">
        <w:rPr>
          <w:rFonts w:eastAsia="宋体" w:hint="eastAsia"/>
          <w:lang w:eastAsia="zh-CN"/>
        </w:rPr>
        <w:t xml:space="preserve">main difference between these two options is whether CBG-based HARQ-ACK feedback is required. Since spatial bundling is focused on HARQ-ACK feedback, option 2 is more </w:t>
      </w:r>
      <w:r w:rsidR="00500530">
        <w:rPr>
          <w:rFonts w:eastAsia="宋体"/>
          <w:lang w:eastAsia="zh-CN"/>
        </w:rPr>
        <w:t>acceptable</w:t>
      </w:r>
      <w:r w:rsidR="00500530">
        <w:rPr>
          <w:rFonts w:eastAsia="宋体" w:hint="eastAsia"/>
          <w:lang w:eastAsia="zh-CN"/>
        </w:rPr>
        <w:t xml:space="preserve"> obviously.</w:t>
      </w:r>
    </w:p>
    <w:p w:rsidR="00000000" w:rsidRDefault="003F676A"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3022B0">
        <w:rPr>
          <w:b/>
          <w:i/>
          <w:noProof/>
          <w:lang w:eastAsia="zh-CN"/>
        </w:rPr>
        <w:t>3</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codebook, CBG-based HARQ for a configured CC refers to CBG-based scheduling, transmission and HARQ-ACK feedback.</w:t>
      </w:r>
      <w:r w:rsidRPr="003F2EB2">
        <w:rPr>
          <w:rFonts w:eastAsiaTheme="minorEastAsia" w:hint="eastAsia"/>
          <w:b/>
          <w:i/>
          <w:lang w:eastAsia="zh-CN"/>
        </w:rPr>
        <w:t xml:space="preserve"> </w:t>
      </w:r>
    </w:p>
    <w:p w:rsidR="00E20FD5" w:rsidRDefault="00E20FD5" w:rsidP="00D8017D">
      <w:pPr>
        <w:spacing w:beforeLines="50" w:afterLines="50"/>
        <w:jc w:val="both"/>
        <w:rPr>
          <w:rFonts w:eastAsia="宋体"/>
          <w:lang w:eastAsia="zh-CN"/>
        </w:rPr>
      </w:pPr>
      <w:r>
        <w:rPr>
          <w:rFonts w:eastAsia="宋体" w:hint="eastAsia"/>
          <w:lang w:eastAsia="zh-CN"/>
        </w:rPr>
        <w:t xml:space="preserve">Regarding the aforementioned agreement that </w:t>
      </w:r>
      <w:r w:rsidRPr="008E0D83">
        <w:rPr>
          <w:rFonts w:eastAsia="宋体"/>
          <w:lang w:eastAsia="zh-CN"/>
        </w:rPr>
        <w:t>UE is not expected to be configured simultaneously with Type-3 HARQ-ACK codebook, spatial bundling and CBG-based HARQ</w:t>
      </w:r>
      <w:r>
        <w:rPr>
          <w:rFonts w:eastAsia="宋体" w:hint="eastAsia"/>
          <w:lang w:eastAsia="zh-CN"/>
        </w:rPr>
        <w:t xml:space="preserve">, it is understood as: </w:t>
      </w:r>
    </w:p>
    <w:p w:rsidR="00E20FD5" w:rsidRDefault="00E20FD5" w:rsidP="00D8017D">
      <w:pPr>
        <w:pStyle w:val="af"/>
        <w:numPr>
          <w:ilvl w:val="0"/>
          <w:numId w:val="37"/>
        </w:numPr>
        <w:spacing w:beforeLines="50" w:afterLines="50"/>
        <w:ind w:firstLineChars="0"/>
        <w:rPr>
          <w:rFonts w:ascii="Times New Roman" w:hAnsi="Times New Roman"/>
          <w:sz w:val="20"/>
          <w:szCs w:val="20"/>
          <w:lang w:eastAsia="zh-CN"/>
        </w:rPr>
      </w:pPr>
      <w:r>
        <w:rPr>
          <w:rFonts w:ascii="Times New Roman" w:hAnsi="Times New Roman" w:hint="eastAsia"/>
          <w:sz w:val="20"/>
          <w:szCs w:val="20"/>
          <w:lang w:eastAsia="zh-CN"/>
        </w:rPr>
        <w:t>W</w:t>
      </w:r>
      <w:r w:rsidRPr="00635A6E">
        <w:rPr>
          <w:rFonts w:ascii="Times New Roman" w:hAnsi="Times New Roman" w:hint="eastAsia"/>
          <w:sz w:val="20"/>
          <w:szCs w:val="20"/>
          <w:lang w:eastAsia="zh-CN"/>
        </w:rPr>
        <w:t xml:space="preserve">hen </w:t>
      </w:r>
      <w:r w:rsidRPr="008F3ACF">
        <w:rPr>
          <w:rFonts w:ascii="Times New Roman" w:hAnsi="Times New Roman"/>
          <w:sz w:val="20"/>
          <w:szCs w:val="20"/>
          <w:lang w:eastAsia="zh-CN"/>
        </w:rPr>
        <w:t xml:space="preserve">the high layer parameter </w:t>
      </w:r>
      <w:r w:rsidRPr="00635A6E">
        <w:rPr>
          <w:rFonts w:ascii="Times New Roman" w:hAnsi="Times New Roman"/>
          <w:i/>
          <w:sz w:val="20"/>
          <w:szCs w:val="20"/>
          <w:lang w:eastAsia="zh-CN"/>
        </w:rPr>
        <w:t>pdsch-HARQ-ACK-OneShotFeedbackCBG-r16</w:t>
      </w:r>
      <w:r w:rsidRPr="008F3ACF">
        <w:rPr>
          <w:rFonts w:ascii="Times New Roman" w:hAnsi="Times New Roman"/>
          <w:sz w:val="20"/>
          <w:szCs w:val="20"/>
          <w:lang w:eastAsia="zh-CN"/>
        </w:rPr>
        <w:t xml:space="preserve"> is</w:t>
      </w:r>
      <w:r w:rsidRPr="00635A6E">
        <w:rPr>
          <w:rFonts w:ascii="Times New Roman" w:hAnsi="Times New Roman" w:hint="eastAsia"/>
          <w:sz w:val="20"/>
          <w:szCs w:val="20"/>
          <w:lang w:eastAsia="zh-CN"/>
        </w:rPr>
        <w:t xml:space="preserve"> provided for a PUCCH cell group, </w:t>
      </w:r>
      <w:r>
        <w:rPr>
          <w:rFonts w:ascii="Times New Roman" w:hAnsi="Times New Roman" w:hint="eastAsia"/>
          <w:sz w:val="20"/>
          <w:szCs w:val="20"/>
          <w:lang w:eastAsia="zh-CN"/>
        </w:rPr>
        <w:t xml:space="preserve">if at least a </w:t>
      </w:r>
      <w:r>
        <w:rPr>
          <w:rFonts w:ascii="Times New Roman" w:hAnsi="Times New Roman"/>
          <w:sz w:val="20"/>
          <w:szCs w:val="20"/>
          <w:lang w:eastAsia="zh-CN"/>
        </w:rPr>
        <w:t>configured</w:t>
      </w:r>
      <w:r>
        <w:rPr>
          <w:rFonts w:ascii="Times New Roman" w:hAnsi="Times New Roman" w:hint="eastAsia"/>
          <w:sz w:val="20"/>
          <w:szCs w:val="20"/>
          <w:lang w:eastAsia="zh-CN"/>
        </w:rPr>
        <w:t xml:space="preserve"> CC within the PUCCH cell group is provided with </w:t>
      </w:r>
      <w:r w:rsidRPr="008F3ACF">
        <w:rPr>
          <w:rFonts w:ascii="Times New Roman" w:hAnsi="Times New Roman"/>
          <w:sz w:val="20"/>
          <w:szCs w:val="20"/>
          <w:lang w:eastAsia="zh-CN"/>
        </w:rPr>
        <w:t xml:space="preserve">the high layer parameter </w:t>
      </w:r>
      <w:proofErr w:type="spellStart"/>
      <w:r w:rsidRPr="007E5057">
        <w:rPr>
          <w:rFonts w:ascii="Times New Roman" w:hAnsi="Times New Roman"/>
          <w:i/>
          <w:sz w:val="20"/>
          <w:szCs w:val="20"/>
          <w:lang w:eastAsia="zh-CN"/>
        </w:rPr>
        <w:t>maxCodeBlockGroupsPerTransportBlock</w:t>
      </w:r>
      <w:proofErr w:type="spellEnd"/>
      <w:r w:rsidRPr="00F044BA">
        <w:rPr>
          <w:rFonts w:ascii="Times New Roman" w:hAnsi="Times New Roman" w:hint="eastAsia"/>
          <w:sz w:val="20"/>
          <w:szCs w:val="20"/>
          <w:lang w:eastAsia="zh-CN"/>
        </w:rPr>
        <w:t xml:space="preserve">, </w:t>
      </w:r>
      <w:r w:rsidRPr="00F044BA">
        <w:rPr>
          <w:rFonts w:ascii="Times New Roman" w:hAnsi="Times New Roman"/>
          <w:sz w:val="20"/>
          <w:szCs w:val="20"/>
          <w:lang w:eastAsia="zh-CN"/>
        </w:rPr>
        <w:t xml:space="preserve">spatial bundling should not be configured for </w:t>
      </w:r>
      <w:r>
        <w:rPr>
          <w:rFonts w:ascii="Times New Roman" w:hAnsi="Times New Roman" w:hint="eastAsia"/>
          <w:sz w:val="20"/>
          <w:szCs w:val="20"/>
          <w:lang w:eastAsia="zh-CN"/>
        </w:rPr>
        <w:t>the PUCCH cell group</w:t>
      </w:r>
      <w:r w:rsidRPr="00F044BA">
        <w:rPr>
          <w:rFonts w:ascii="Times New Roman" w:hAnsi="Times New Roman"/>
          <w:sz w:val="20"/>
          <w:szCs w:val="20"/>
          <w:lang w:eastAsia="zh-CN"/>
        </w:rPr>
        <w:t xml:space="preserve">, which is </w:t>
      </w:r>
      <w:r>
        <w:rPr>
          <w:rFonts w:ascii="Times New Roman" w:hAnsi="Times New Roman" w:hint="eastAsia"/>
          <w:sz w:val="20"/>
          <w:szCs w:val="20"/>
          <w:lang w:eastAsia="zh-CN"/>
        </w:rPr>
        <w:t xml:space="preserve">unnecessarily strict and </w:t>
      </w:r>
      <w:r w:rsidRPr="00F044BA">
        <w:rPr>
          <w:rFonts w:ascii="Times New Roman" w:hAnsi="Times New Roman"/>
          <w:sz w:val="20"/>
          <w:szCs w:val="20"/>
          <w:lang w:eastAsia="zh-CN"/>
        </w:rPr>
        <w:t>obviously inconsistent with Rel-15 HARQ-ACK codebooks.</w:t>
      </w:r>
    </w:p>
    <w:p w:rsidR="00000000" w:rsidRDefault="00E20FD5" w:rsidP="00D8017D">
      <w:pPr>
        <w:pStyle w:val="af"/>
        <w:numPr>
          <w:ilvl w:val="0"/>
          <w:numId w:val="37"/>
        </w:numPr>
        <w:spacing w:beforeLines="50" w:afterLines="50"/>
        <w:ind w:firstLineChars="0"/>
        <w:rPr>
          <w:szCs w:val="20"/>
          <w:lang w:eastAsia="zh-CN"/>
        </w:rPr>
      </w:pPr>
      <w:r>
        <w:rPr>
          <w:rFonts w:ascii="Times New Roman" w:hAnsi="Times New Roman" w:hint="eastAsia"/>
          <w:sz w:val="20"/>
          <w:szCs w:val="20"/>
          <w:lang w:eastAsia="zh-CN"/>
        </w:rPr>
        <w:t>W</w:t>
      </w:r>
      <w:r w:rsidRPr="00635A6E">
        <w:rPr>
          <w:rFonts w:ascii="Times New Roman" w:hAnsi="Times New Roman" w:hint="eastAsia"/>
          <w:sz w:val="20"/>
          <w:szCs w:val="20"/>
          <w:lang w:eastAsia="zh-CN"/>
        </w:rPr>
        <w:t xml:space="preserve">hen </w:t>
      </w:r>
      <w:r w:rsidRPr="008F3ACF">
        <w:rPr>
          <w:rFonts w:ascii="Times New Roman" w:hAnsi="Times New Roman"/>
          <w:sz w:val="20"/>
          <w:szCs w:val="20"/>
          <w:lang w:eastAsia="zh-CN"/>
        </w:rPr>
        <w:t xml:space="preserve">the high layer parameter </w:t>
      </w:r>
      <w:r w:rsidRPr="00635A6E">
        <w:rPr>
          <w:rFonts w:ascii="Times New Roman" w:hAnsi="Times New Roman"/>
          <w:i/>
          <w:sz w:val="20"/>
          <w:szCs w:val="20"/>
          <w:lang w:eastAsia="zh-CN"/>
        </w:rPr>
        <w:t>pdsch-HARQ-ACK-OneShotFeedbackCBG-r16</w:t>
      </w:r>
      <w:r w:rsidRPr="008F3ACF">
        <w:rPr>
          <w:rFonts w:ascii="Times New Roman" w:hAnsi="Times New Roman"/>
          <w:sz w:val="20"/>
          <w:szCs w:val="20"/>
          <w:lang w:eastAsia="zh-CN"/>
        </w:rPr>
        <w:t xml:space="preserve"> is</w:t>
      </w:r>
      <w:r w:rsidRPr="00635A6E">
        <w:rPr>
          <w:rFonts w:ascii="Times New Roman" w:hAnsi="Times New Roman" w:hint="eastAsia"/>
          <w:sz w:val="20"/>
          <w:szCs w:val="20"/>
          <w:lang w:eastAsia="zh-CN"/>
        </w:rPr>
        <w:t xml:space="preserve"> </w:t>
      </w:r>
      <w:r>
        <w:rPr>
          <w:rFonts w:ascii="Times New Roman" w:hAnsi="Times New Roman" w:hint="eastAsia"/>
          <w:sz w:val="20"/>
          <w:szCs w:val="20"/>
          <w:lang w:eastAsia="zh-CN"/>
        </w:rPr>
        <w:t xml:space="preserve">not </w:t>
      </w:r>
      <w:r w:rsidRPr="00635A6E">
        <w:rPr>
          <w:rFonts w:ascii="Times New Roman" w:hAnsi="Times New Roman" w:hint="eastAsia"/>
          <w:sz w:val="20"/>
          <w:szCs w:val="20"/>
          <w:lang w:eastAsia="zh-CN"/>
        </w:rPr>
        <w:t xml:space="preserve">provided for a PUCCH cell group, </w:t>
      </w:r>
      <w:r>
        <w:rPr>
          <w:rFonts w:ascii="Times New Roman" w:hAnsi="Times New Roman" w:hint="eastAsia"/>
          <w:sz w:val="20"/>
          <w:szCs w:val="20"/>
          <w:lang w:eastAsia="zh-CN"/>
        </w:rPr>
        <w:t xml:space="preserve">for all </w:t>
      </w:r>
      <w:r>
        <w:rPr>
          <w:rFonts w:ascii="Times New Roman" w:hAnsi="Times New Roman"/>
          <w:sz w:val="20"/>
          <w:szCs w:val="20"/>
          <w:lang w:eastAsia="zh-CN"/>
        </w:rPr>
        <w:t>configured</w:t>
      </w:r>
      <w:r>
        <w:rPr>
          <w:rFonts w:ascii="Times New Roman" w:hAnsi="Times New Roman" w:hint="eastAsia"/>
          <w:sz w:val="20"/>
          <w:szCs w:val="20"/>
          <w:lang w:eastAsia="zh-CN"/>
        </w:rPr>
        <w:t xml:space="preserve"> CC(s) within the PUCCH cell group TB-level HARQ-ACK will be applied. In this case, spatial bundling can be configured for UE, and when configured, it applies to each configured CC.</w:t>
      </w:r>
    </w:p>
    <w:p w:rsidR="00E20FD5" w:rsidRDefault="008768C1" w:rsidP="00D8017D">
      <w:pPr>
        <w:spacing w:beforeLines="100" w:afterLines="100"/>
        <w:jc w:val="both"/>
        <w:rPr>
          <w:rFonts w:eastAsiaTheme="minorEastAsia"/>
          <w:b/>
          <w:i/>
          <w:lang w:eastAsia="zh-CN"/>
        </w:rPr>
      </w:pPr>
      <w:r>
        <w:rPr>
          <w:rFonts w:hint="eastAsia"/>
          <w:lang w:eastAsia="zh-CN"/>
        </w:rPr>
        <w:t>F</w:t>
      </w:r>
      <w:r>
        <w:rPr>
          <w:lang w:eastAsia="zh-CN"/>
        </w:rPr>
        <w:t>o</w:t>
      </w:r>
      <w:r>
        <w:rPr>
          <w:rFonts w:hint="eastAsia"/>
          <w:lang w:eastAsia="zh-CN"/>
        </w:rPr>
        <w:t xml:space="preserve">r NR Rel-15, </w:t>
      </w:r>
      <w:proofErr w:type="spellStart"/>
      <w:r w:rsidRPr="007E5057">
        <w:rPr>
          <w:i/>
          <w:lang w:eastAsia="zh-CN"/>
        </w:rPr>
        <w:t>harq</w:t>
      </w:r>
      <w:proofErr w:type="spellEnd"/>
      <w:r w:rsidRPr="007E5057">
        <w:rPr>
          <w:i/>
          <w:lang w:eastAsia="zh-CN"/>
        </w:rPr>
        <w:t>-ACK-</w:t>
      </w:r>
      <w:proofErr w:type="spellStart"/>
      <w:r w:rsidRPr="007E5057">
        <w:rPr>
          <w:i/>
          <w:lang w:eastAsia="zh-CN"/>
        </w:rPr>
        <w:t>SpatialBundlingPUCCH</w:t>
      </w:r>
      <w:proofErr w:type="spellEnd"/>
      <w:r>
        <w:rPr>
          <w:rFonts w:hint="eastAsia"/>
          <w:lang w:eastAsia="zh-CN"/>
        </w:rPr>
        <w:t xml:space="preserve"> or </w:t>
      </w:r>
      <w:proofErr w:type="spellStart"/>
      <w:r w:rsidRPr="007E5057">
        <w:rPr>
          <w:i/>
          <w:lang w:eastAsia="zh-CN"/>
        </w:rPr>
        <w:t>harq</w:t>
      </w:r>
      <w:proofErr w:type="spellEnd"/>
      <w:r w:rsidRPr="007E5057">
        <w:rPr>
          <w:i/>
          <w:lang w:eastAsia="zh-CN"/>
        </w:rPr>
        <w:t>-ACK-</w:t>
      </w:r>
      <w:proofErr w:type="spellStart"/>
      <w:r w:rsidRPr="007E5057">
        <w:rPr>
          <w:i/>
          <w:lang w:eastAsia="zh-CN"/>
        </w:rPr>
        <w:t>SpatialBundlingPUSCH</w:t>
      </w:r>
      <w:proofErr w:type="spellEnd"/>
      <w:r>
        <w:rPr>
          <w:rFonts w:hint="eastAsia"/>
          <w:lang w:eastAsia="zh-CN"/>
        </w:rPr>
        <w:t xml:space="preserve"> is ignored when constructing a semi-static HARQ-ACK codebook for a serving cell provided with </w:t>
      </w:r>
      <w:proofErr w:type="spellStart"/>
      <w:r w:rsidRPr="007E5057">
        <w:rPr>
          <w:i/>
          <w:lang w:eastAsia="zh-CN"/>
        </w:rPr>
        <w:t>maxCodeBlockGroupsPerTransportBlock</w:t>
      </w:r>
      <w:proofErr w:type="spellEnd"/>
      <w:r>
        <w:rPr>
          <w:rFonts w:hint="eastAsia"/>
          <w:lang w:eastAsia="zh-CN"/>
        </w:rPr>
        <w:t xml:space="preserve">, or when constructing </w:t>
      </w:r>
      <w:r w:rsidRPr="00B916EC">
        <w:t>the second HARQ-ACK sub-codebook</w:t>
      </w:r>
      <w:r>
        <w:rPr>
          <w:rFonts w:eastAsiaTheme="minorEastAsia" w:hint="eastAsia"/>
          <w:lang w:eastAsia="zh-CN"/>
        </w:rPr>
        <w:t xml:space="preserve"> consisting of CBG-</w:t>
      </w:r>
      <w:r w:rsidR="00C70733">
        <w:rPr>
          <w:rFonts w:eastAsiaTheme="minorEastAsia" w:hint="eastAsia"/>
          <w:lang w:eastAsia="zh-CN"/>
        </w:rPr>
        <w:t xml:space="preserve">level </w:t>
      </w:r>
      <w:r>
        <w:rPr>
          <w:rFonts w:eastAsiaTheme="minorEastAsia" w:hint="eastAsia"/>
          <w:lang w:eastAsia="zh-CN"/>
        </w:rPr>
        <w:t>HARQ-ACK for a dynamic HARQ-ACK codebook.</w:t>
      </w:r>
      <w:r>
        <w:rPr>
          <w:rFonts w:hint="eastAsia"/>
          <w:lang w:eastAsia="zh-CN"/>
        </w:rPr>
        <w:t xml:space="preserve"> </w:t>
      </w:r>
      <w:r w:rsidR="00C70733">
        <w:rPr>
          <w:rFonts w:hint="eastAsia"/>
          <w:lang w:eastAsia="zh-CN"/>
        </w:rPr>
        <w:t xml:space="preserve">In </w:t>
      </w:r>
      <w:r>
        <w:rPr>
          <w:rFonts w:hint="eastAsia"/>
          <w:lang w:eastAsia="zh-CN"/>
        </w:rPr>
        <w:t xml:space="preserve">our </w:t>
      </w:r>
      <w:r w:rsidR="00C70733">
        <w:rPr>
          <w:rFonts w:hint="eastAsia"/>
          <w:lang w:eastAsia="zh-CN"/>
        </w:rPr>
        <w:t>opinion</w:t>
      </w:r>
      <w:r>
        <w:rPr>
          <w:rFonts w:hint="eastAsia"/>
          <w:lang w:eastAsia="zh-CN"/>
        </w:rPr>
        <w:t xml:space="preserve">, UE </w:t>
      </w:r>
      <w:r>
        <w:rPr>
          <w:lang w:eastAsia="zh-CN"/>
        </w:rPr>
        <w:t>behavior</w:t>
      </w:r>
      <w:r>
        <w:rPr>
          <w:rFonts w:hint="eastAsia"/>
          <w:lang w:eastAsia="zh-CN"/>
        </w:rPr>
        <w:t xml:space="preserve"> for reporting one-shot HARQ-ACK codebook should be consistent with that for Rel-15 HARQ-ACK codebooks as much as possible</w:t>
      </w:r>
      <w:r w:rsidR="003765FB">
        <w:rPr>
          <w:rFonts w:hint="eastAsia"/>
          <w:lang w:eastAsia="zh-CN"/>
        </w:rPr>
        <w:t>. More specifically,</w:t>
      </w:r>
      <w:r>
        <w:rPr>
          <w:rFonts w:hint="eastAsia"/>
          <w:lang w:eastAsia="zh-CN"/>
        </w:rPr>
        <w:t xml:space="preserve"> when UE </w:t>
      </w:r>
      <w:r w:rsidR="007E5057">
        <w:rPr>
          <w:rFonts w:hint="eastAsia"/>
          <w:lang w:eastAsia="zh-CN"/>
        </w:rPr>
        <w:t xml:space="preserve">actually </w:t>
      </w:r>
      <w:r>
        <w:rPr>
          <w:rFonts w:hint="eastAsia"/>
          <w:lang w:eastAsia="zh-CN"/>
        </w:rPr>
        <w:t>reports CBG-</w:t>
      </w:r>
      <w:r w:rsidR="00955EAC">
        <w:rPr>
          <w:rFonts w:hint="eastAsia"/>
          <w:lang w:eastAsia="zh-CN"/>
        </w:rPr>
        <w:t xml:space="preserve">level </w:t>
      </w:r>
      <w:r>
        <w:rPr>
          <w:rFonts w:hint="eastAsia"/>
          <w:lang w:eastAsia="zh-CN"/>
        </w:rPr>
        <w:t>HARQ-ACK for a configured CC, the spatial bundling configuration is ignored</w:t>
      </w:r>
      <w:r w:rsidR="003765FB">
        <w:rPr>
          <w:rFonts w:hint="eastAsia"/>
          <w:lang w:eastAsia="zh-CN"/>
        </w:rPr>
        <w:t xml:space="preserve">, which </w:t>
      </w:r>
      <w:r w:rsidR="00C35B20">
        <w:rPr>
          <w:rFonts w:hint="eastAsia"/>
          <w:lang w:eastAsia="zh-CN"/>
        </w:rPr>
        <w:t>should</w:t>
      </w:r>
      <w:r w:rsidR="003765FB">
        <w:rPr>
          <w:rFonts w:hint="eastAsia"/>
          <w:lang w:eastAsia="zh-CN"/>
        </w:rPr>
        <w:t xml:space="preserve"> also </w:t>
      </w:r>
      <w:r w:rsidR="00C35B20">
        <w:rPr>
          <w:rFonts w:hint="eastAsia"/>
          <w:lang w:eastAsia="zh-CN"/>
        </w:rPr>
        <w:t xml:space="preserve">be </w:t>
      </w:r>
      <w:r w:rsidR="003765FB">
        <w:rPr>
          <w:rFonts w:hint="eastAsia"/>
          <w:lang w:eastAsia="zh-CN"/>
        </w:rPr>
        <w:t>applicable to one-shot HARQ-ACK codebook</w:t>
      </w:r>
      <w:r>
        <w:rPr>
          <w:rFonts w:hint="eastAsia"/>
          <w:lang w:eastAsia="zh-CN"/>
        </w:rPr>
        <w:t>.</w:t>
      </w:r>
      <w:r w:rsidR="003765FB">
        <w:rPr>
          <w:rFonts w:hint="eastAsia"/>
          <w:lang w:eastAsia="zh-CN"/>
        </w:rPr>
        <w:t xml:space="preserve"> So each configured CC within a same PUCCH cell group may have independent CBG configuration, resulting in independent HARQ-ACK granularity</w:t>
      </w:r>
      <w:r w:rsidR="00C35B20">
        <w:rPr>
          <w:rFonts w:hint="eastAsia"/>
          <w:lang w:eastAsia="zh-CN"/>
        </w:rPr>
        <w:t>. When spatial bundling is configured</w:t>
      </w:r>
      <w:r w:rsidR="00E20FD5">
        <w:rPr>
          <w:rFonts w:hint="eastAsia"/>
          <w:lang w:eastAsia="zh-CN"/>
        </w:rPr>
        <w:t xml:space="preserve">, as well as </w:t>
      </w:r>
      <w:r w:rsidR="00E20FD5" w:rsidRPr="00635A6E">
        <w:rPr>
          <w:i/>
          <w:szCs w:val="20"/>
          <w:lang w:eastAsia="zh-CN"/>
        </w:rPr>
        <w:t>pdsch-HARQ-ACK-OneShotFeedbackCBG-r16</w:t>
      </w:r>
      <w:r w:rsidR="00C35B20">
        <w:rPr>
          <w:rFonts w:hint="eastAsia"/>
          <w:lang w:eastAsia="zh-CN"/>
        </w:rPr>
        <w:t>,</w:t>
      </w:r>
      <w:r w:rsidR="003765FB">
        <w:rPr>
          <w:rFonts w:hint="eastAsia"/>
          <w:lang w:eastAsia="zh-CN"/>
        </w:rPr>
        <w:t xml:space="preserve"> for CC(s) </w:t>
      </w:r>
      <w:r w:rsidR="00C35B20">
        <w:rPr>
          <w:rFonts w:hint="eastAsia"/>
          <w:lang w:eastAsia="zh-CN"/>
        </w:rPr>
        <w:t xml:space="preserve">configured </w:t>
      </w:r>
      <w:r w:rsidR="003765FB">
        <w:rPr>
          <w:rFonts w:hint="eastAsia"/>
          <w:lang w:eastAsia="zh-CN"/>
        </w:rPr>
        <w:t xml:space="preserve">with </w:t>
      </w:r>
      <w:proofErr w:type="spellStart"/>
      <w:r w:rsidR="00CF5E7A" w:rsidRPr="007E5057">
        <w:rPr>
          <w:i/>
          <w:szCs w:val="20"/>
          <w:lang w:eastAsia="zh-CN"/>
        </w:rPr>
        <w:t>maxCodeBlockGroupsPerTransportBlock</w:t>
      </w:r>
      <w:proofErr w:type="spellEnd"/>
      <w:r w:rsidR="00C35B20">
        <w:rPr>
          <w:rFonts w:hint="eastAsia"/>
          <w:lang w:eastAsia="zh-CN"/>
        </w:rPr>
        <w:t>,</w:t>
      </w:r>
      <w:r w:rsidR="003765FB">
        <w:rPr>
          <w:rFonts w:hint="eastAsia"/>
          <w:lang w:eastAsia="zh-CN"/>
        </w:rPr>
        <w:t xml:space="preserve"> CBG-</w:t>
      </w:r>
      <w:r w:rsidR="00D30F55">
        <w:rPr>
          <w:rFonts w:hint="eastAsia"/>
          <w:lang w:eastAsia="zh-CN"/>
        </w:rPr>
        <w:t>level</w:t>
      </w:r>
      <w:r w:rsidR="003765FB">
        <w:rPr>
          <w:rFonts w:hint="eastAsia"/>
          <w:lang w:eastAsia="zh-CN"/>
        </w:rPr>
        <w:t xml:space="preserve"> </w:t>
      </w:r>
      <w:r w:rsidR="003765FB">
        <w:rPr>
          <w:rFonts w:hint="eastAsia"/>
          <w:lang w:eastAsia="zh-CN"/>
        </w:rPr>
        <w:lastRenderedPageBreak/>
        <w:t>HARQ-ACK</w:t>
      </w:r>
      <w:r w:rsidR="00C35B20">
        <w:rPr>
          <w:rFonts w:hint="eastAsia"/>
          <w:lang w:eastAsia="zh-CN"/>
        </w:rPr>
        <w:t xml:space="preserve"> is applied without spatial bundling, while TB-</w:t>
      </w:r>
      <w:r w:rsidR="00D30F55">
        <w:rPr>
          <w:rFonts w:hint="eastAsia"/>
          <w:lang w:eastAsia="zh-CN"/>
        </w:rPr>
        <w:t>level</w:t>
      </w:r>
      <w:r w:rsidR="00C35B20">
        <w:rPr>
          <w:rFonts w:hint="eastAsia"/>
          <w:lang w:eastAsia="zh-CN"/>
        </w:rPr>
        <w:t xml:space="preserve"> HARQ-ACK is applied in conjunction with spatial bundling for CC(s) </w:t>
      </w:r>
      <w:r w:rsidR="00CF5E7A">
        <w:rPr>
          <w:rFonts w:hint="eastAsia"/>
          <w:lang w:eastAsia="zh-CN"/>
        </w:rPr>
        <w:t xml:space="preserve">without </w:t>
      </w:r>
      <w:proofErr w:type="spellStart"/>
      <w:r w:rsidR="00CF5E7A" w:rsidRPr="007E5057">
        <w:rPr>
          <w:i/>
          <w:szCs w:val="20"/>
          <w:lang w:eastAsia="zh-CN"/>
        </w:rPr>
        <w:t>maxCodeBlockGroupsPerTransportBlock</w:t>
      </w:r>
      <w:proofErr w:type="spellEnd"/>
      <w:r w:rsidR="00C35B20">
        <w:rPr>
          <w:rFonts w:hint="eastAsia"/>
          <w:lang w:eastAsia="zh-CN"/>
        </w:rPr>
        <w:t xml:space="preserve">. </w:t>
      </w:r>
    </w:p>
    <w:p w:rsidR="007501AE" w:rsidRDefault="008768C1"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CF5E7A">
        <w:rPr>
          <w:b/>
          <w:i/>
          <w:noProof/>
          <w:lang w:eastAsia="zh-CN"/>
        </w:rPr>
        <w:t>4</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codebook, when </w:t>
      </w:r>
      <w:r w:rsidRPr="00E34D4F">
        <w:rPr>
          <w:rFonts w:eastAsiaTheme="minorEastAsia"/>
          <w:b/>
          <w:i/>
          <w:lang w:eastAsia="zh-CN"/>
        </w:rPr>
        <w:t>pdsch-HARQ-ACK-OneShotFeedbackCBG-r16</w:t>
      </w:r>
      <w:r>
        <w:rPr>
          <w:rFonts w:eastAsiaTheme="minorEastAsia" w:hint="eastAsia"/>
          <w:b/>
          <w:i/>
          <w:lang w:eastAsia="zh-CN"/>
        </w:rPr>
        <w:t xml:space="preserve"> is provided for a PUCCH </w:t>
      </w:r>
      <w:r w:rsidR="00635A6E">
        <w:rPr>
          <w:rFonts w:eastAsiaTheme="minorEastAsia" w:hint="eastAsia"/>
          <w:b/>
          <w:i/>
          <w:lang w:eastAsia="zh-CN"/>
        </w:rPr>
        <w:t xml:space="preserve">cell </w:t>
      </w:r>
      <w:r>
        <w:rPr>
          <w:rFonts w:eastAsiaTheme="minorEastAsia" w:hint="eastAsia"/>
          <w:b/>
          <w:i/>
          <w:lang w:eastAsia="zh-CN"/>
        </w:rPr>
        <w:t xml:space="preserve">group, and </w:t>
      </w:r>
      <w:proofErr w:type="spellStart"/>
      <w:r w:rsidRPr="00E34D4F">
        <w:rPr>
          <w:rFonts w:eastAsiaTheme="minorEastAsia"/>
          <w:b/>
          <w:i/>
          <w:lang w:eastAsia="zh-CN"/>
        </w:rPr>
        <w:t>maxCodeBlockGroupsPerTransportBlock</w:t>
      </w:r>
      <w:proofErr w:type="spellEnd"/>
      <w:r w:rsidRPr="00E34D4F">
        <w:rPr>
          <w:rFonts w:eastAsiaTheme="minorEastAsia" w:hint="eastAsia"/>
          <w:b/>
          <w:i/>
          <w:lang w:eastAsia="zh-CN"/>
        </w:rPr>
        <w:t xml:space="preserve"> </w:t>
      </w:r>
      <w:r>
        <w:rPr>
          <w:rFonts w:eastAsiaTheme="minorEastAsia" w:hint="eastAsia"/>
          <w:b/>
          <w:i/>
          <w:lang w:eastAsia="zh-CN"/>
        </w:rPr>
        <w:t xml:space="preserve">is provided for a </w:t>
      </w:r>
      <w:r w:rsidR="00CF5E7A">
        <w:rPr>
          <w:rFonts w:eastAsiaTheme="minorEastAsia" w:hint="eastAsia"/>
          <w:b/>
          <w:i/>
          <w:lang w:eastAsia="zh-CN"/>
        </w:rPr>
        <w:t xml:space="preserve">configured </w:t>
      </w:r>
      <w:r>
        <w:rPr>
          <w:rFonts w:eastAsiaTheme="minorEastAsia" w:hint="eastAsia"/>
          <w:b/>
          <w:i/>
          <w:lang w:eastAsia="zh-CN"/>
        </w:rPr>
        <w:t xml:space="preserve">serving cell belonging to the PUCCH </w:t>
      </w:r>
      <w:r w:rsidR="00635A6E">
        <w:rPr>
          <w:rFonts w:eastAsiaTheme="minorEastAsia" w:hint="eastAsia"/>
          <w:b/>
          <w:i/>
          <w:lang w:eastAsia="zh-CN"/>
        </w:rPr>
        <w:t xml:space="preserve">cell </w:t>
      </w:r>
      <w:r>
        <w:rPr>
          <w:rFonts w:eastAsiaTheme="minorEastAsia" w:hint="eastAsia"/>
          <w:b/>
          <w:i/>
          <w:lang w:eastAsia="zh-CN"/>
        </w:rPr>
        <w:t>group, UE ignores spatial bundling</w:t>
      </w:r>
      <w:r w:rsidRPr="00C20EA0">
        <w:rPr>
          <w:rFonts w:eastAsiaTheme="minorEastAsia"/>
          <w:b/>
          <w:i/>
          <w:lang w:eastAsia="zh-CN"/>
        </w:rPr>
        <w:t xml:space="preserve"> related configuration</w:t>
      </w:r>
      <w:r>
        <w:rPr>
          <w:rFonts w:eastAsiaTheme="minorEastAsia" w:hint="eastAsia"/>
          <w:b/>
          <w:i/>
          <w:lang w:eastAsia="zh-CN"/>
        </w:rPr>
        <w:t>, and reports CBG-</w:t>
      </w:r>
      <w:r w:rsidR="00CF5E7A">
        <w:rPr>
          <w:rFonts w:eastAsiaTheme="minorEastAsia" w:hint="eastAsia"/>
          <w:b/>
          <w:i/>
          <w:lang w:eastAsia="zh-CN"/>
        </w:rPr>
        <w:t xml:space="preserve">level </w:t>
      </w:r>
      <w:r>
        <w:rPr>
          <w:rFonts w:eastAsiaTheme="minorEastAsia" w:hint="eastAsia"/>
          <w:b/>
          <w:i/>
          <w:lang w:eastAsia="zh-CN"/>
        </w:rPr>
        <w:t xml:space="preserve">HARQ-ACK for each </w:t>
      </w:r>
      <w:r>
        <w:rPr>
          <w:rFonts w:eastAsiaTheme="minorEastAsia"/>
          <w:b/>
          <w:i/>
          <w:lang w:eastAsia="zh-CN"/>
        </w:rPr>
        <w:t>configur</w:t>
      </w:r>
      <w:r>
        <w:rPr>
          <w:rFonts w:eastAsiaTheme="minorEastAsia" w:hint="eastAsia"/>
          <w:b/>
          <w:i/>
          <w:lang w:eastAsia="zh-CN"/>
        </w:rPr>
        <w:t>ed downlink codeword for the serving cell</w:t>
      </w:r>
      <w:r w:rsidRPr="00C20EA0">
        <w:rPr>
          <w:rFonts w:eastAsiaTheme="minorEastAsia"/>
          <w:b/>
          <w:i/>
          <w:lang w:eastAsia="zh-CN"/>
        </w:rPr>
        <w:t>.</w:t>
      </w:r>
    </w:p>
    <w:p w:rsidR="00000000" w:rsidRDefault="008768C1" w:rsidP="00D8017D">
      <w:pPr>
        <w:spacing w:beforeLines="50" w:afterLines="50"/>
        <w:jc w:val="both"/>
        <w:rPr>
          <w:rFonts w:eastAsia="宋体"/>
          <w:lang w:eastAsia="zh-CN"/>
        </w:rPr>
      </w:pPr>
      <w:r>
        <w:rPr>
          <w:rFonts w:eastAsia="宋体" w:hint="eastAsia"/>
          <w:lang w:eastAsia="zh-CN"/>
        </w:rPr>
        <w:t>Accordingly, we propose to adopt the following TP1 for TS38.213 v16.</w:t>
      </w:r>
      <w:r w:rsidR="00746A56">
        <w:rPr>
          <w:rFonts w:eastAsia="宋体" w:hint="eastAsia"/>
          <w:lang w:eastAsia="zh-CN"/>
        </w:rPr>
        <w:t>3</w:t>
      </w:r>
      <w:r>
        <w:rPr>
          <w:rFonts w:eastAsia="宋体" w:hint="eastAsia"/>
          <w:lang w:eastAsia="zh-CN"/>
        </w:rPr>
        <w:t xml:space="preserve">.0 </w:t>
      </w:r>
      <w:r w:rsidR="00B624C8">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B624C8">
        <w:rPr>
          <w:rFonts w:eastAsia="宋体"/>
          <w:lang w:eastAsia="zh-CN"/>
        </w:rPr>
      </w:r>
      <w:r w:rsidR="00B624C8">
        <w:rPr>
          <w:rFonts w:eastAsia="宋体"/>
          <w:lang w:eastAsia="zh-CN"/>
        </w:rPr>
        <w:fldChar w:fldCharType="separate"/>
      </w:r>
      <w:r w:rsidR="007E5057">
        <w:rPr>
          <w:rFonts w:eastAsia="宋体"/>
          <w:lang w:eastAsia="zh-CN"/>
        </w:rPr>
        <w:t>[2]</w:t>
      </w:r>
      <w:r w:rsidR="00B624C8">
        <w:rPr>
          <w:rFonts w:eastAsia="宋体"/>
          <w:lang w:eastAsia="zh-CN"/>
        </w:rPr>
        <w:fldChar w:fldCharType="end"/>
      </w:r>
      <w:r>
        <w:rPr>
          <w:rFonts w:eastAsia="宋体" w:hint="eastAsia"/>
          <w:lang w:eastAsia="zh-CN"/>
        </w:rPr>
        <w:t>.</w:t>
      </w:r>
    </w:p>
    <w:p w:rsidR="008768C1" w:rsidRPr="004756DB" w:rsidRDefault="008768C1" w:rsidP="008768C1">
      <w:pPr>
        <w:rPr>
          <w:rFonts w:eastAsiaTheme="minorEastAsia"/>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rsidR="008768C1" w:rsidRPr="00C02814" w:rsidRDefault="008768C1" w:rsidP="008768C1">
      <w:pPr>
        <w:overflowPunct w:val="0"/>
        <w:autoSpaceDE w:val="0"/>
        <w:autoSpaceDN w:val="0"/>
        <w:adjustRightInd w:val="0"/>
        <w:spacing w:after="180"/>
        <w:textAlignment w:val="baseline"/>
        <w:rPr>
          <w:rFonts w:ascii="Arial" w:hAnsi="Arial" w:cs="Arial"/>
          <w:sz w:val="28"/>
          <w:szCs w:val="28"/>
          <w:lang w:val="en-GB" w:eastAsia="en-GB"/>
        </w:rPr>
      </w:pPr>
      <w:r w:rsidRPr="00C02814">
        <w:rPr>
          <w:rFonts w:ascii="Arial" w:hAnsi="Arial" w:cs="Arial"/>
          <w:sz w:val="28"/>
          <w:szCs w:val="28"/>
          <w:lang w:val="en-GB" w:eastAsia="en-GB"/>
        </w:rPr>
        <w:t>9.1.4</w:t>
      </w:r>
      <w:r w:rsidRPr="00C02814">
        <w:rPr>
          <w:rFonts w:ascii="Arial" w:hAnsi="Arial" w:cs="Arial"/>
          <w:sz w:val="28"/>
          <w:szCs w:val="28"/>
          <w:lang w:val="en-GB" w:eastAsia="en-GB"/>
        </w:rPr>
        <w:tab/>
        <w:t xml:space="preserve">Type-3 HARQ-ACK codebook determination </w:t>
      </w:r>
    </w:p>
    <w:p w:rsidR="008768C1" w:rsidRPr="00990A42" w:rsidRDefault="008768C1" w:rsidP="008768C1">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rsidR="008768C1" w:rsidRDefault="008768C1" w:rsidP="008768C1">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rsidR="008768C1" w:rsidRPr="006D5852" w:rsidRDefault="008768C1" w:rsidP="008768C1">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w:t>
      </w:r>
      <w:proofErr w:type="gramStart"/>
      <w:r w:rsidRPr="006D5852">
        <w:t xml:space="preserve">cell </w:t>
      </w:r>
      <m:oMath>
        <w:proofErr w:type="gramEnd"/>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rsidR="008768C1" w:rsidRDefault="008768C1" w:rsidP="008768C1">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proofErr w:type="spellStart"/>
      <w:r w:rsidRPr="00435CFD">
        <w:rPr>
          <w:i/>
        </w:rPr>
        <w:t>maxNrofCodeWordsScheduledByDCI</w:t>
      </w:r>
      <w:proofErr w:type="spellEnd"/>
      <w:r>
        <w:t xml:space="preserve"> for</w:t>
      </w:r>
      <w:r w:rsidRPr="00AE44D6">
        <w:t xml:space="preserve"> </w:t>
      </w:r>
      <w: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w:t>
      </w:r>
      <w:proofErr w:type="gramStart"/>
      <w:r>
        <w:rPr>
          <w:lang w:eastAsia="zh-CN"/>
        </w:rPr>
        <w:t xml:space="preserve">and </w:t>
      </w:r>
      <m:oMath>
        <w:proofErr w:type="gramEnd"/>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Pr>
          <w:rFonts w:eastAsiaTheme="minorEastAsia" w:hint="eastAsia"/>
          <w:lang w:eastAsia="zh-CN"/>
        </w:rPr>
        <w:t xml:space="preserve"> </w:t>
      </w:r>
      <w:r w:rsidRPr="00C02814">
        <w:rPr>
          <w:rFonts w:eastAsiaTheme="minorEastAsia" w:hint="eastAsia"/>
          <w:color w:val="0000FF"/>
          <w:lang w:eastAsia="zh-CN"/>
        </w:rPr>
        <w:t xml:space="preserve">and </w:t>
      </w:r>
      <w:r w:rsidRPr="00C02814">
        <w:rPr>
          <w:i/>
          <w:color w:val="0000FF"/>
          <w:lang w:eastAsia="zh-CN"/>
        </w:rPr>
        <w:t>pdsch-HARQ-ACK-OneShotFeedbackCBG-r16</w:t>
      </w:r>
      <w:r>
        <w:rPr>
          <w:rFonts w:eastAsiaTheme="minorEastAsia" w:hint="eastAsia"/>
          <w:color w:val="0000FF"/>
          <w:lang w:eastAsia="zh-CN"/>
        </w:rPr>
        <w:t xml:space="preserve"> is provided</w:t>
      </w:r>
      <w:r>
        <w:rPr>
          <w:rFonts w:eastAsiaTheme="minorEastAsia"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8768C1" w:rsidRPr="006474A8" w:rsidRDefault="008768C1" w:rsidP="008768C1">
      <w:pPr>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8768C1" w:rsidRPr="001A46C9" w:rsidRDefault="008768C1" w:rsidP="008768C1">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8768C1" w:rsidRPr="004756DB" w:rsidRDefault="008768C1" w:rsidP="008768C1">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sidRPr="00950BA0">
        <w:rPr>
          <w:rFonts w:eastAsia="宋体" w:hint="eastAsia"/>
          <w:highlight w:val="yellow"/>
          <w:lang w:eastAsia="zh-CN"/>
        </w:rPr>
        <w:t>-----</w:t>
      </w:r>
      <w:r>
        <w:rPr>
          <w:rFonts w:hint="eastAsia"/>
          <w:highlight w:val="yellow"/>
        </w:rPr>
        <w:t>----------------------------</w:t>
      </w:r>
    </w:p>
    <w:p w:rsidR="006A6459" w:rsidRDefault="008768C1" w:rsidP="00D8017D">
      <w:pPr>
        <w:spacing w:beforeLines="100" w:afterLines="100"/>
        <w:jc w:val="both"/>
        <w:rPr>
          <w:rFonts w:eastAsiaTheme="minorEastAsia"/>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CF5E7A">
        <w:rPr>
          <w:b/>
          <w:i/>
          <w:noProof/>
          <w:lang w:eastAsia="zh-CN"/>
        </w:rPr>
        <w:t>5</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TP1 for</w:t>
      </w:r>
      <w:r w:rsidRPr="00C02814">
        <w:rPr>
          <w:rFonts w:eastAsiaTheme="minorEastAsia"/>
          <w:b/>
          <w:i/>
          <w:lang w:eastAsia="zh-CN"/>
        </w:rPr>
        <w:t xml:space="preserve"> </w:t>
      </w:r>
      <w:r w:rsidRPr="00C02814">
        <w:rPr>
          <w:rFonts w:eastAsiaTheme="minorEastAsia" w:hint="eastAsia"/>
          <w:b/>
          <w:i/>
          <w:lang w:eastAsia="zh-CN"/>
        </w:rPr>
        <w:t xml:space="preserve">Rel-16 </w:t>
      </w:r>
      <w:proofErr w:type="gramStart"/>
      <w:r w:rsidRPr="00C02814">
        <w:rPr>
          <w:rFonts w:eastAsiaTheme="minorEastAsia"/>
          <w:b/>
          <w:i/>
          <w:lang w:eastAsia="zh-CN"/>
        </w:rPr>
        <w:t>TS38.213</w:t>
      </w:r>
      <w:r>
        <w:rPr>
          <w:rFonts w:eastAsiaTheme="minorEastAsia" w:hint="eastAsia"/>
          <w:b/>
          <w:i/>
          <w:lang w:eastAsia="zh-CN"/>
        </w:rPr>
        <w:t xml:space="preserve"> </w:t>
      </w:r>
      <w:r w:rsidRPr="00C20EA0">
        <w:rPr>
          <w:rFonts w:eastAsiaTheme="minorEastAsia"/>
          <w:b/>
          <w:i/>
          <w:lang w:eastAsia="zh-CN"/>
        </w:rPr>
        <w:t>.</w:t>
      </w:r>
      <w:proofErr w:type="gramEnd"/>
    </w:p>
    <w:p w:rsidR="007501AE" w:rsidRDefault="00755516" w:rsidP="00D8017D">
      <w:pPr>
        <w:pStyle w:val="af"/>
        <w:numPr>
          <w:ilvl w:val="0"/>
          <w:numId w:val="10"/>
        </w:numPr>
        <w:spacing w:beforeLines="100" w:afterLines="50"/>
        <w:ind w:left="284" w:firstLineChars="0" w:hanging="284"/>
        <w:rPr>
          <w:b/>
          <w:bCs/>
          <w:u w:val="single"/>
          <w:lang w:eastAsia="zh-CN"/>
        </w:rPr>
      </w:pPr>
      <w:r>
        <w:rPr>
          <w:rFonts w:hint="eastAsia"/>
          <w:b/>
          <w:bCs/>
          <w:u w:val="single"/>
          <w:lang w:eastAsia="zh-CN"/>
        </w:rPr>
        <w:t>Insufficient processing time for reporting Type-3 codebook with</w:t>
      </w:r>
      <w:r w:rsidR="00C90249">
        <w:rPr>
          <w:rFonts w:hint="eastAsia"/>
          <w:b/>
          <w:bCs/>
          <w:u w:val="single"/>
          <w:lang w:eastAsia="zh-CN"/>
        </w:rPr>
        <w:t>out</w:t>
      </w:r>
      <w:r>
        <w:rPr>
          <w:rFonts w:hint="eastAsia"/>
          <w:b/>
          <w:bCs/>
          <w:u w:val="single"/>
          <w:lang w:eastAsia="zh-CN"/>
        </w:rPr>
        <w:t xml:space="preserve"> NDI</w:t>
      </w:r>
    </w:p>
    <w:p w:rsidR="007501AE" w:rsidRDefault="004F4FB5" w:rsidP="00D8017D">
      <w:pPr>
        <w:spacing w:beforeLines="50" w:afterLines="50"/>
        <w:jc w:val="both"/>
        <w:rPr>
          <w:rFonts w:eastAsiaTheme="minorEastAsia"/>
          <w:bCs/>
          <w:lang w:eastAsia="zh-CN"/>
        </w:rPr>
      </w:pPr>
      <w:r>
        <w:rPr>
          <w:rFonts w:eastAsiaTheme="minorEastAsia" w:hint="eastAsia"/>
          <w:bCs/>
          <w:lang w:eastAsia="zh-CN"/>
        </w:rPr>
        <w:t>During RAN1</w:t>
      </w:r>
      <w:r w:rsidR="008A0583">
        <w:rPr>
          <w:rFonts w:eastAsiaTheme="minorEastAsia" w:hint="eastAsia"/>
          <w:bCs/>
          <w:lang w:eastAsia="zh-CN"/>
        </w:rPr>
        <w:t>#100</w:t>
      </w:r>
      <w:r>
        <w:rPr>
          <w:rFonts w:eastAsiaTheme="minorEastAsia" w:hint="eastAsia"/>
          <w:bCs/>
          <w:lang w:eastAsia="zh-CN"/>
        </w:rPr>
        <w:t xml:space="preserve"> meeting, how to process </w:t>
      </w:r>
      <w:r w:rsidRPr="004F4FB5">
        <w:rPr>
          <w:rFonts w:eastAsiaTheme="minorEastAsia"/>
          <w:bCs/>
          <w:lang w:eastAsia="zh-CN"/>
        </w:rPr>
        <w:t xml:space="preserve">HARQ-ACK </w:t>
      </w:r>
      <w:r>
        <w:rPr>
          <w:rFonts w:eastAsiaTheme="minorEastAsia" w:hint="eastAsia"/>
          <w:bCs/>
          <w:lang w:eastAsia="zh-CN"/>
        </w:rPr>
        <w:t xml:space="preserve">in one-shot feedback </w:t>
      </w:r>
      <w:r w:rsidRPr="004F4FB5">
        <w:rPr>
          <w:rFonts w:eastAsiaTheme="minorEastAsia"/>
          <w:bCs/>
          <w:lang w:eastAsia="zh-CN"/>
        </w:rPr>
        <w:t>for a PDSCH without sufficient processing time</w:t>
      </w:r>
      <w:r>
        <w:rPr>
          <w:rFonts w:eastAsiaTheme="minorEastAsia" w:hint="eastAsia"/>
          <w:bCs/>
          <w:lang w:eastAsia="zh-CN"/>
        </w:rPr>
        <w:t xml:space="preserve"> is extensively discussed without a common understanding at the end. There remains an FFS for </w:t>
      </w:r>
      <w:r w:rsidRPr="004F4FB5">
        <w:rPr>
          <w:rFonts w:eastAsiaTheme="minorEastAsia"/>
          <w:bCs/>
          <w:lang w:eastAsia="zh-CN"/>
        </w:rPr>
        <w:t>cases where the UE has not yet obtained HARQ-ACK information for a TB corresponding to a scheduled PDSCH reception.</w:t>
      </w:r>
      <w:r>
        <w:rPr>
          <w:rFonts w:eastAsiaTheme="minorEastAsia" w:hint="eastAsia"/>
          <w:bCs/>
          <w:lang w:eastAsia="zh-CN"/>
        </w:rPr>
        <w:t xml:space="preserve"> To </w:t>
      </w:r>
      <w:r w:rsidR="00C90249">
        <w:rPr>
          <w:rFonts w:eastAsiaTheme="minorEastAsia" w:hint="eastAsia"/>
          <w:bCs/>
          <w:lang w:eastAsia="zh-CN"/>
        </w:rPr>
        <w:t>deal with these cases, a simple way is that how to report HARQ</w:t>
      </w:r>
      <w:r w:rsidR="00116528">
        <w:rPr>
          <w:rFonts w:eastAsiaTheme="minorEastAsia" w:hint="eastAsia"/>
          <w:bCs/>
          <w:lang w:eastAsia="zh-CN"/>
        </w:rPr>
        <w:t xml:space="preserve">-ACK for a HARQ process with a TB scheduled without sufficient processing time is up to UE implementation. For example, when UE has reported HARQ-ACK information for a TB </w:t>
      </w:r>
      <w:r w:rsidR="00116528" w:rsidRPr="00116528">
        <w:rPr>
          <w:rFonts w:eastAsiaTheme="minorEastAsia" w:hint="eastAsia"/>
          <w:bCs/>
          <w:i/>
          <w:lang w:eastAsia="zh-CN"/>
        </w:rPr>
        <w:t>t</w:t>
      </w:r>
      <w:r w:rsidR="00116528">
        <w:rPr>
          <w:rFonts w:eastAsiaTheme="minorEastAsia" w:hint="eastAsia"/>
          <w:bCs/>
          <w:lang w:eastAsia="zh-CN"/>
        </w:rPr>
        <w:t xml:space="preserve"> for a HARQ process </w:t>
      </w:r>
      <w:r w:rsidR="00116528" w:rsidRPr="00116528">
        <w:rPr>
          <w:rFonts w:eastAsiaTheme="minorEastAsia" w:hint="eastAsia"/>
          <w:bCs/>
          <w:i/>
          <w:lang w:eastAsia="zh-CN"/>
        </w:rPr>
        <w:t>h</w:t>
      </w:r>
      <w:r w:rsidR="00116528">
        <w:rPr>
          <w:rFonts w:eastAsiaTheme="minorEastAsia" w:hint="eastAsia"/>
          <w:bCs/>
          <w:lang w:eastAsia="zh-CN"/>
        </w:rPr>
        <w:t xml:space="preserve">, and has subsequently detected a DCI format scheduling a PDSCH reception, or received a SPS PDSCH, with the same TB </w:t>
      </w:r>
      <w:r w:rsidR="00116528" w:rsidRPr="00116528">
        <w:rPr>
          <w:rFonts w:eastAsiaTheme="minorEastAsia" w:hint="eastAsia"/>
          <w:bCs/>
          <w:i/>
          <w:lang w:eastAsia="zh-CN"/>
        </w:rPr>
        <w:t>t</w:t>
      </w:r>
      <w:r w:rsidR="00116528">
        <w:rPr>
          <w:rFonts w:eastAsiaTheme="minorEastAsia" w:hint="eastAsia"/>
          <w:bCs/>
          <w:lang w:eastAsia="zh-CN"/>
        </w:rPr>
        <w:t xml:space="preserve"> and for the same HARQ process </w:t>
      </w:r>
      <w:r w:rsidR="00116528" w:rsidRPr="00116528">
        <w:rPr>
          <w:rFonts w:eastAsiaTheme="minorEastAsia" w:hint="eastAsia"/>
          <w:bCs/>
          <w:i/>
          <w:lang w:eastAsia="zh-CN"/>
        </w:rPr>
        <w:t>h</w:t>
      </w:r>
      <w:r w:rsidR="00116528">
        <w:rPr>
          <w:rFonts w:eastAsiaTheme="minorEastAsia" w:hint="eastAsia"/>
          <w:bCs/>
          <w:lang w:eastAsia="zh-CN"/>
        </w:rPr>
        <w:t>, for which</w:t>
      </w:r>
      <w:r w:rsidR="00BE6EE5">
        <w:rPr>
          <w:rFonts w:eastAsiaTheme="minorEastAsia" w:hint="eastAsia"/>
          <w:bCs/>
          <w:lang w:eastAsia="zh-CN"/>
        </w:rPr>
        <w:t xml:space="preserve"> UE has no sufficient time to obtain corresponding HARQ-ACK information</w:t>
      </w:r>
      <w:r w:rsidR="004A4442">
        <w:rPr>
          <w:rFonts w:eastAsiaTheme="minorEastAsia" w:hint="eastAsia"/>
          <w:bCs/>
          <w:lang w:eastAsia="zh-CN"/>
        </w:rPr>
        <w:t xml:space="preserve"> to be reported in a Type-3 codebook without NDI</w:t>
      </w:r>
      <w:r w:rsidR="00BE6EE5">
        <w:rPr>
          <w:rFonts w:eastAsiaTheme="minorEastAsia" w:hint="eastAsia"/>
          <w:bCs/>
          <w:lang w:eastAsia="zh-CN"/>
        </w:rPr>
        <w:t>, UE may choose to report again the old HARQ-ACK information obtained before the subsequent DCI detection or PDSCH reception, or to report NACK for simplicity</w:t>
      </w:r>
      <w:r w:rsidR="004A4442">
        <w:rPr>
          <w:rFonts w:eastAsiaTheme="minorEastAsia" w:hint="eastAsia"/>
          <w:bCs/>
          <w:lang w:eastAsia="zh-CN"/>
        </w:rPr>
        <w:t xml:space="preserve">, for TB </w:t>
      </w:r>
      <w:r w:rsidR="004A4442" w:rsidRPr="00116528">
        <w:rPr>
          <w:rFonts w:eastAsiaTheme="minorEastAsia" w:hint="eastAsia"/>
          <w:bCs/>
          <w:i/>
          <w:lang w:eastAsia="zh-CN"/>
        </w:rPr>
        <w:t>t</w:t>
      </w:r>
      <w:r w:rsidR="004A4442">
        <w:rPr>
          <w:rFonts w:eastAsiaTheme="minorEastAsia" w:hint="eastAsia"/>
          <w:bCs/>
          <w:lang w:eastAsia="zh-CN"/>
        </w:rPr>
        <w:t xml:space="preserve"> for HARQ process </w:t>
      </w:r>
      <w:r w:rsidR="004A4442" w:rsidRPr="00116528">
        <w:rPr>
          <w:rFonts w:eastAsiaTheme="minorEastAsia" w:hint="eastAsia"/>
          <w:bCs/>
          <w:i/>
          <w:lang w:eastAsia="zh-CN"/>
        </w:rPr>
        <w:t>h</w:t>
      </w:r>
      <w:r w:rsidR="00BE6EE5">
        <w:rPr>
          <w:rFonts w:eastAsiaTheme="minorEastAsia" w:hint="eastAsia"/>
          <w:bCs/>
          <w:lang w:eastAsia="zh-CN"/>
        </w:rPr>
        <w:t xml:space="preserve">. The </w:t>
      </w:r>
      <w:proofErr w:type="spellStart"/>
      <w:r w:rsidR="00BE6EE5">
        <w:rPr>
          <w:rFonts w:eastAsiaTheme="minorEastAsia" w:hint="eastAsia"/>
          <w:bCs/>
          <w:lang w:eastAsia="zh-CN"/>
        </w:rPr>
        <w:t>gNB</w:t>
      </w:r>
      <w:proofErr w:type="spellEnd"/>
      <w:r w:rsidR="00BE6EE5">
        <w:rPr>
          <w:rFonts w:eastAsiaTheme="minorEastAsia" w:hint="eastAsia"/>
          <w:bCs/>
          <w:lang w:eastAsia="zh-CN"/>
        </w:rPr>
        <w:t xml:space="preserve"> can infer which HARQ process has been scheduled </w:t>
      </w:r>
      <w:r w:rsidR="00DB477B">
        <w:rPr>
          <w:rFonts w:eastAsiaTheme="minorEastAsia" w:hint="eastAsia"/>
          <w:bCs/>
          <w:lang w:eastAsia="zh-CN"/>
        </w:rPr>
        <w:t xml:space="preserve">with </w:t>
      </w:r>
      <w:r w:rsidR="00BE6EE5">
        <w:rPr>
          <w:rFonts w:eastAsiaTheme="minorEastAsia" w:hint="eastAsia"/>
          <w:bCs/>
          <w:lang w:eastAsia="zh-CN"/>
        </w:rPr>
        <w:t>a TB without sufficient proc</w:t>
      </w:r>
      <w:r w:rsidR="00DB477B">
        <w:rPr>
          <w:rFonts w:eastAsiaTheme="minorEastAsia" w:hint="eastAsia"/>
          <w:bCs/>
          <w:lang w:eastAsia="zh-CN"/>
        </w:rPr>
        <w:t xml:space="preserve">essing time and </w:t>
      </w:r>
      <w:r w:rsidR="00BE6EE5">
        <w:rPr>
          <w:rFonts w:eastAsiaTheme="minorEastAsia" w:hint="eastAsia"/>
          <w:bCs/>
          <w:lang w:eastAsia="zh-CN"/>
        </w:rPr>
        <w:t>UE may not provide a valid HARQ-ACK corresponding to it.</w:t>
      </w:r>
      <w:r w:rsidR="00DB477B">
        <w:rPr>
          <w:rFonts w:eastAsiaTheme="minorEastAsia" w:hint="eastAsia"/>
          <w:bCs/>
          <w:lang w:eastAsia="zh-CN"/>
        </w:rPr>
        <w:t xml:space="preserve"> When the Type-3 codebook is successfully received and parsed, </w:t>
      </w:r>
      <w:proofErr w:type="spellStart"/>
      <w:r w:rsidR="00DB477B">
        <w:rPr>
          <w:rFonts w:eastAsiaTheme="minorEastAsia" w:hint="eastAsia"/>
          <w:bCs/>
          <w:lang w:eastAsia="zh-CN"/>
        </w:rPr>
        <w:t>gNB</w:t>
      </w:r>
      <w:proofErr w:type="spellEnd"/>
      <w:r w:rsidR="00DB477B">
        <w:rPr>
          <w:rFonts w:eastAsiaTheme="minorEastAsia" w:hint="eastAsia"/>
          <w:bCs/>
          <w:lang w:eastAsia="zh-CN"/>
        </w:rPr>
        <w:t xml:space="preserve"> may choose to not accept the HARQ-ACK corresponding to TB(s) without sufficient processing time, which is up to </w:t>
      </w:r>
      <w:proofErr w:type="spellStart"/>
      <w:r w:rsidR="00DB477B">
        <w:rPr>
          <w:rFonts w:eastAsiaTheme="minorEastAsia" w:hint="eastAsia"/>
          <w:bCs/>
          <w:lang w:eastAsia="zh-CN"/>
        </w:rPr>
        <w:t>gNB</w:t>
      </w:r>
      <w:proofErr w:type="spellEnd"/>
      <w:r w:rsidR="00DB477B">
        <w:rPr>
          <w:rFonts w:eastAsiaTheme="minorEastAsia" w:hint="eastAsia"/>
          <w:bCs/>
          <w:lang w:eastAsia="zh-CN"/>
        </w:rPr>
        <w:t xml:space="preserve"> implementation.</w:t>
      </w:r>
    </w:p>
    <w:p w:rsidR="00000000" w:rsidRDefault="008A0583"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C939D3">
        <w:rPr>
          <w:b/>
          <w:i/>
          <w:noProof/>
          <w:lang w:eastAsia="zh-CN"/>
        </w:rPr>
        <w:t>6</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DB477B">
        <w:rPr>
          <w:rFonts w:eastAsiaTheme="minorEastAsia" w:hint="eastAsia"/>
          <w:b/>
          <w:bCs/>
          <w:i/>
          <w:lang w:eastAsia="zh-CN"/>
        </w:rPr>
        <w:t>H</w:t>
      </w:r>
      <w:r w:rsidR="00DB477B" w:rsidRPr="00DB477B">
        <w:rPr>
          <w:rFonts w:eastAsiaTheme="minorEastAsia" w:hint="eastAsia"/>
          <w:b/>
          <w:bCs/>
          <w:i/>
          <w:lang w:eastAsia="zh-CN"/>
        </w:rPr>
        <w:t>ow to report HARQ-ACK for a HARQ process with a TB scheduled without sufficient processing time is up to UE implementation</w:t>
      </w:r>
      <w:r w:rsidR="007D2FCB" w:rsidRPr="007D2FCB">
        <w:rPr>
          <w:rFonts w:eastAsiaTheme="minorEastAsia"/>
          <w:b/>
          <w:i/>
          <w:lang w:eastAsia="zh-CN"/>
        </w:rPr>
        <w:t>.</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rsidR="003960C4" w:rsidRDefault="003960C4"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1</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 </w:t>
      </w:r>
      <w:r w:rsidRPr="00105649">
        <w:rPr>
          <w:rFonts w:eastAsiaTheme="minorEastAsia"/>
          <w:b/>
          <w:i/>
          <w:lang w:eastAsia="zh-CN"/>
        </w:rPr>
        <w:t>UE should ignore the NFI and DAI fields for the non-scheduled group in a DL DCI with q=0</w:t>
      </w:r>
      <w:r>
        <w:rPr>
          <w:rFonts w:eastAsiaTheme="minorEastAsia" w:hint="eastAsia"/>
          <w:b/>
          <w:i/>
          <w:lang w:eastAsia="zh-CN"/>
        </w:rPr>
        <w:t>, and assume that the DL DCI does not include or provide a</w:t>
      </w:r>
      <w:r w:rsidR="00B62A02">
        <w:rPr>
          <w:rFonts w:eastAsiaTheme="minorEastAsia" w:hint="eastAsia"/>
          <w:b/>
          <w:i/>
          <w:lang w:eastAsia="zh-CN"/>
        </w:rPr>
        <w:t>n</w:t>
      </w:r>
      <w:r>
        <w:rPr>
          <w:rFonts w:eastAsiaTheme="minorEastAsia" w:hint="eastAsia"/>
          <w:b/>
          <w:i/>
          <w:lang w:eastAsia="zh-CN"/>
        </w:rPr>
        <w:t xml:space="preserve"> NFI for the non-scheduled group</w:t>
      </w:r>
      <w:r w:rsidRPr="00C20EA0">
        <w:rPr>
          <w:rFonts w:eastAsiaTheme="minorEastAsia"/>
          <w:b/>
          <w:i/>
          <w:lang w:eastAsia="zh-CN"/>
        </w:rPr>
        <w:t>.</w:t>
      </w:r>
    </w:p>
    <w:p w:rsidR="008262EA" w:rsidRDefault="008262EA"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2</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N</w:t>
      </w:r>
      <w:r w:rsidRPr="003F2EB2">
        <w:rPr>
          <w:rFonts w:eastAsiaTheme="minorEastAsia"/>
          <w:b/>
          <w:i/>
          <w:lang w:eastAsia="zh-CN"/>
        </w:rPr>
        <w:t>o assumption for NFI is needed</w:t>
      </w:r>
      <w:r>
        <w:rPr>
          <w:rFonts w:eastAsiaTheme="minorEastAsia" w:hint="eastAsia"/>
          <w:b/>
          <w:i/>
          <w:lang w:eastAsia="zh-CN"/>
        </w:rPr>
        <w:t xml:space="preserve"> for a UL DAI </w:t>
      </w:r>
      <w:r>
        <w:rPr>
          <w:rFonts w:eastAsiaTheme="minorEastAsia"/>
          <w:b/>
          <w:i/>
          <w:lang w:eastAsia="zh-CN"/>
        </w:rPr>
        <w:t>different than 4</w:t>
      </w:r>
      <w:r w:rsidRPr="003F2EB2">
        <w:rPr>
          <w:rFonts w:eastAsiaTheme="minorEastAsia"/>
          <w:b/>
          <w:i/>
          <w:lang w:eastAsia="zh-CN"/>
        </w:rPr>
        <w:t xml:space="preserve"> for a PDSCH group that was not scheduled for the UE</w:t>
      </w:r>
      <w:r>
        <w:rPr>
          <w:rFonts w:eastAsiaTheme="minorEastAsia" w:hint="eastAsia"/>
          <w:b/>
          <w:i/>
          <w:lang w:eastAsia="zh-CN"/>
        </w:rPr>
        <w:t>.</w:t>
      </w:r>
      <w:r w:rsidRPr="003F2EB2">
        <w:rPr>
          <w:rFonts w:eastAsiaTheme="minorEastAsia" w:hint="eastAsia"/>
          <w:b/>
          <w:i/>
          <w:lang w:eastAsia="zh-CN"/>
        </w:rPr>
        <w:t xml:space="preserve"> </w:t>
      </w:r>
    </w:p>
    <w:p w:rsidR="008262EA" w:rsidRPr="003F676A" w:rsidRDefault="008262EA" w:rsidP="00D8017D">
      <w:pPr>
        <w:spacing w:beforeLines="100" w:afterLines="100"/>
        <w:jc w:val="both"/>
        <w:rPr>
          <w:rFonts w:eastAsiaTheme="minorEastAsia"/>
          <w:b/>
          <w:i/>
          <w:lang w:eastAsia="zh-CN"/>
        </w:rPr>
      </w:pPr>
      <w:r w:rsidRPr="00154646">
        <w:rPr>
          <w:b/>
          <w:i/>
          <w:lang w:eastAsia="zh-CN"/>
        </w:rPr>
        <w:lastRenderedPageBreak/>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3</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codebook, CBG-based HARQ for a configured CC refers to CBG-based scheduling, transmission and HARQ-ACK feedback.</w:t>
      </w:r>
      <w:r w:rsidRPr="003F2EB2">
        <w:rPr>
          <w:rFonts w:eastAsiaTheme="minorEastAsia" w:hint="eastAsia"/>
          <w:b/>
          <w:i/>
          <w:lang w:eastAsia="zh-CN"/>
        </w:rPr>
        <w:t xml:space="preserve"> </w:t>
      </w:r>
    </w:p>
    <w:p w:rsidR="008262EA" w:rsidRDefault="008262EA"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4</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codebook, when </w:t>
      </w:r>
      <w:r w:rsidRPr="00E34D4F">
        <w:rPr>
          <w:rFonts w:eastAsiaTheme="minorEastAsia"/>
          <w:b/>
          <w:i/>
          <w:lang w:eastAsia="zh-CN"/>
        </w:rPr>
        <w:t>pdsch-HARQ-ACK-OneShotFeedbackCBG-r16</w:t>
      </w:r>
      <w:r>
        <w:rPr>
          <w:rFonts w:eastAsiaTheme="minorEastAsia" w:hint="eastAsia"/>
          <w:b/>
          <w:i/>
          <w:lang w:eastAsia="zh-CN"/>
        </w:rPr>
        <w:t xml:space="preserve"> is provided for a PUCCH cell group, and </w:t>
      </w:r>
      <w:proofErr w:type="spellStart"/>
      <w:r w:rsidRPr="00E34D4F">
        <w:rPr>
          <w:rFonts w:eastAsiaTheme="minorEastAsia"/>
          <w:b/>
          <w:i/>
          <w:lang w:eastAsia="zh-CN"/>
        </w:rPr>
        <w:t>maxCodeBlockGroupsPerTransportBlock</w:t>
      </w:r>
      <w:proofErr w:type="spellEnd"/>
      <w:r w:rsidRPr="00E34D4F">
        <w:rPr>
          <w:rFonts w:eastAsiaTheme="minorEastAsia" w:hint="eastAsia"/>
          <w:b/>
          <w:i/>
          <w:lang w:eastAsia="zh-CN"/>
        </w:rPr>
        <w:t xml:space="preserve"> </w:t>
      </w:r>
      <w:r>
        <w:rPr>
          <w:rFonts w:eastAsiaTheme="minorEastAsia" w:hint="eastAsia"/>
          <w:b/>
          <w:i/>
          <w:lang w:eastAsia="zh-CN"/>
        </w:rPr>
        <w:t>is provided for a configured serving cell belonging to the PUCCH cell group, UE ignores spatial bundling</w:t>
      </w:r>
      <w:r w:rsidRPr="00C20EA0">
        <w:rPr>
          <w:rFonts w:eastAsiaTheme="minorEastAsia"/>
          <w:b/>
          <w:i/>
          <w:lang w:eastAsia="zh-CN"/>
        </w:rPr>
        <w:t xml:space="preserve"> related configuration</w:t>
      </w:r>
      <w:r>
        <w:rPr>
          <w:rFonts w:eastAsiaTheme="minorEastAsia" w:hint="eastAsia"/>
          <w:b/>
          <w:i/>
          <w:lang w:eastAsia="zh-CN"/>
        </w:rPr>
        <w:t xml:space="preserve">, and reports CBG-level HARQ-ACK for each </w:t>
      </w:r>
      <w:r>
        <w:rPr>
          <w:rFonts w:eastAsiaTheme="minorEastAsia"/>
          <w:b/>
          <w:i/>
          <w:lang w:eastAsia="zh-CN"/>
        </w:rPr>
        <w:t>configur</w:t>
      </w:r>
      <w:r>
        <w:rPr>
          <w:rFonts w:eastAsiaTheme="minorEastAsia" w:hint="eastAsia"/>
          <w:b/>
          <w:i/>
          <w:lang w:eastAsia="zh-CN"/>
        </w:rPr>
        <w:t>ed downlink codeword for the serving cell</w:t>
      </w:r>
      <w:r w:rsidRPr="00C20EA0">
        <w:rPr>
          <w:rFonts w:eastAsiaTheme="minorEastAsia"/>
          <w:b/>
          <w:i/>
          <w:lang w:eastAsia="zh-CN"/>
        </w:rPr>
        <w:t>.</w:t>
      </w:r>
    </w:p>
    <w:p w:rsidR="008262EA" w:rsidRDefault="008262EA" w:rsidP="00D8017D">
      <w:pPr>
        <w:spacing w:beforeLines="100" w:afterLines="100"/>
        <w:jc w:val="both"/>
        <w:rPr>
          <w:rFonts w:eastAsiaTheme="minorEastAsia"/>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5</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TP1 for</w:t>
      </w:r>
      <w:r w:rsidRPr="00C02814">
        <w:rPr>
          <w:rFonts w:eastAsiaTheme="minorEastAsia"/>
          <w:b/>
          <w:i/>
          <w:lang w:eastAsia="zh-CN"/>
        </w:rPr>
        <w:t xml:space="preserve"> </w:t>
      </w:r>
      <w:r w:rsidRPr="00C02814">
        <w:rPr>
          <w:rFonts w:eastAsiaTheme="minorEastAsia" w:hint="eastAsia"/>
          <w:b/>
          <w:i/>
          <w:lang w:eastAsia="zh-CN"/>
        </w:rPr>
        <w:t xml:space="preserve">Rel-16 </w:t>
      </w:r>
      <w:proofErr w:type="gramStart"/>
      <w:r w:rsidRPr="00C02814">
        <w:rPr>
          <w:rFonts w:eastAsiaTheme="minorEastAsia"/>
          <w:b/>
          <w:i/>
          <w:lang w:eastAsia="zh-CN"/>
        </w:rPr>
        <w:t>TS38.213</w:t>
      </w:r>
      <w:r>
        <w:rPr>
          <w:rFonts w:eastAsiaTheme="minorEastAsia" w:hint="eastAsia"/>
          <w:b/>
          <w:i/>
          <w:lang w:eastAsia="zh-CN"/>
        </w:rPr>
        <w:t xml:space="preserve"> </w:t>
      </w:r>
      <w:r w:rsidRPr="00C20EA0">
        <w:rPr>
          <w:rFonts w:eastAsiaTheme="minorEastAsia"/>
          <w:b/>
          <w:i/>
          <w:lang w:eastAsia="zh-CN"/>
        </w:rPr>
        <w:t>.</w:t>
      </w:r>
      <w:proofErr w:type="gramEnd"/>
    </w:p>
    <w:p w:rsidR="00B273CA" w:rsidRPr="004756DB" w:rsidRDefault="00B273CA" w:rsidP="00B273CA">
      <w:pPr>
        <w:rPr>
          <w:rFonts w:eastAsiaTheme="minorEastAsia"/>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rsidR="00B273CA" w:rsidRPr="00C02814" w:rsidRDefault="00B273CA" w:rsidP="00B273CA">
      <w:pPr>
        <w:overflowPunct w:val="0"/>
        <w:autoSpaceDE w:val="0"/>
        <w:autoSpaceDN w:val="0"/>
        <w:adjustRightInd w:val="0"/>
        <w:spacing w:after="180"/>
        <w:textAlignment w:val="baseline"/>
        <w:rPr>
          <w:rFonts w:ascii="Arial" w:hAnsi="Arial" w:cs="Arial"/>
          <w:sz w:val="28"/>
          <w:szCs w:val="28"/>
          <w:lang w:val="en-GB" w:eastAsia="en-GB"/>
        </w:rPr>
      </w:pPr>
      <w:r w:rsidRPr="00C02814">
        <w:rPr>
          <w:rFonts w:ascii="Arial" w:hAnsi="Arial" w:cs="Arial"/>
          <w:sz w:val="28"/>
          <w:szCs w:val="28"/>
          <w:lang w:val="en-GB" w:eastAsia="en-GB"/>
        </w:rPr>
        <w:t>9.1.4</w:t>
      </w:r>
      <w:r w:rsidRPr="00C02814">
        <w:rPr>
          <w:rFonts w:ascii="Arial" w:hAnsi="Arial" w:cs="Arial"/>
          <w:sz w:val="28"/>
          <w:szCs w:val="28"/>
          <w:lang w:val="en-GB" w:eastAsia="en-GB"/>
        </w:rPr>
        <w:tab/>
        <w:t xml:space="preserve">Type-3 HARQ-ACK codebook determination </w:t>
      </w:r>
    </w:p>
    <w:p w:rsidR="00B273CA" w:rsidRPr="00990A42" w:rsidRDefault="00B273CA" w:rsidP="00B273CA">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rsidR="00B273CA" w:rsidRDefault="00B273CA" w:rsidP="00B273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rsidR="00B273CA" w:rsidRPr="006D5852" w:rsidRDefault="00B273CA" w:rsidP="00B273CA">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rsidR="00B273CA" w:rsidRDefault="00B273CA" w:rsidP="00B273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Pr>
          <w:rFonts w:eastAsiaTheme="minorEastAsia" w:hint="eastAsia"/>
          <w:lang w:eastAsia="zh-CN"/>
        </w:rPr>
        <w:t xml:space="preserve"> </w:t>
      </w:r>
      <w:r w:rsidRPr="00C02814">
        <w:rPr>
          <w:rFonts w:eastAsiaTheme="minorEastAsia" w:hint="eastAsia"/>
          <w:color w:val="0000FF"/>
          <w:lang w:eastAsia="zh-CN"/>
        </w:rPr>
        <w:t xml:space="preserve">and </w:t>
      </w:r>
      <w:r w:rsidRPr="00C02814">
        <w:rPr>
          <w:i/>
          <w:color w:val="0000FF"/>
          <w:lang w:eastAsia="zh-CN"/>
        </w:rPr>
        <w:t>pdsch-HARQ-ACK-OneShotFeedbackCBG-r16</w:t>
      </w:r>
      <w:r>
        <w:rPr>
          <w:rFonts w:eastAsiaTheme="minorEastAsia" w:hint="eastAsia"/>
          <w:color w:val="0000FF"/>
          <w:lang w:eastAsia="zh-CN"/>
        </w:rPr>
        <w:t xml:space="preserve"> is provided</w:t>
      </w:r>
      <w:r>
        <w:rPr>
          <w:rFonts w:eastAsiaTheme="minorEastAsia"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B273CA" w:rsidRPr="006474A8" w:rsidRDefault="00B273CA" w:rsidP="00B273CA">
      <w:pPr>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B273CA" w:rsidRPr="001A46C9" w:rsidRDefault="00B273CA" w:rsidP="00B273CA">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B273CA" w:rsidRPr="004756DB" w:rsidRDefault="00B273CA" w:rsidP="00B273CA">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sidRPr="00950BA0">
        <w:rPr>
          <w:rFonts w:eastAsia="宋体" w:hint="eastAsia"/>
          <w:highlight w:val="yellow"/>
          <w:lang w:eastAsia="zh-CN"/>
        </w:rPr>
        <w:t>-----</w:t>
      </w:r>
      <w:r>
        <w:rPr>
          <w:rFonts w:hint="eastAsia"/>
          <w:highlight w:val="yellow"/>
        </w:rPr>
        <w:t>----------------------------</w:t>
      </w:r>
    </w:p>
    <w:p w:rsidR="00000000" w:rsidRDefault="008262EA" w:rsidP="00D8017D">
      <w:pPr>
        <w:spacing w:beforeLines="100" w:afterLines="10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6</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hint="eastAsia"/>
          <w:b/>
          <w:bCs/>
          <w:i/>
          <w:lang w:eastAsia="zh-CN"/>
        </w:rPr>
        <w:t>H</w:t>
      </w:r>
      <w:r w:rsidRPr="00DB477B">
        <w:rPr>
          <w:rFonts w:eastAsiaTheme="minorEastAsia" w:hint="eastAsia"/>
          <w:b/>
          <w:bCs/>
          <w:i/>
          <w:lang w:eastAsia="zh-CN"/>
        </w:rPr>
        <w:t>ow to report HARQ-ACK for a HARQ process with a TB scheduled without sufficient processing time is up to UE implementation</w:t>
      </w:r>
      <w:r w:rsidRPr="007D2FCB">
        <w:rPr>
          <w:rFonts w:eastAsiaTheme="minorEastAsia"/>
          <w:b/>
          <w:i/>
          <w:lang w:eastAsia="zh-CN"/>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1D2862" w:rsidRDefault="00565CAC" w:rsidP="00CC0CEA">
      <w:pPr>
        <w:pStyle w:val="a0"/>
        <w:numPr>
          <w:ilvl w:val="0"/>
          <w:numId w:val="6"/>
        </w:numPr>
        <w:rPr>
          <w:rFonts w:eastAsia="宋体"/>
          <w:szCs w:val="20"/>
          <w:lang w:eastAsia="zh-CN"/>
        </w:rPr>
      </w:pPr>
      <w:bookmarkStart w:id="8" w:name="_Ref32338940"/>
      <w:r>
        <w:rPr>
          <w:rFonts w:eastAsia="宋体" w:hint="eastAsia"/>
          <w:szCs w:val="20"/>
          <w:lang w:eastAsia="zh-CN"/>
        </w:rPr>
        <w:t>TS 38.213</w:t>
      </w:r>
      <w:r w:rsidR="001D2862">
        <w:rPr>
          <w:rFonts w:eastAsia="宋体" w:hint="eastAsia"/>
          <w:szCs w:val="20"/>
          <w:lang w:eastAsia="zh-CN"/>
        </w:rPr>
        <w:t xml:space="preserve">, </w:t>
      </w:r>
      <w:r w:rsidRPr="00565CAC">
        <w:rPr>
          <w:rFonts w:eastAsia="宋体"/>
          <w:szCs w:val="20"/>
          <w:lang w:eastAsia="zh-CN"/>
        </w:rPr>
        <w:t>Physical layer procedures for control</w:t>
      </w:r>
      <w:r w:rsidR="001D2862">
        <w:rPr>
          <w:rFonts w:eastAsia="宋体" w:hint="eastAsia"/>
          <w:szCs w:val="20"/>
          <w:lang w:eastAsia="zh-CN"/>
        </w:rPr>
        <w:t xml:space="preserve">, </w:t>
      </w:r>
      <w:r>
        <w:rPr>
          <w:rFonts w:eastAsia="宋体" w:hint="eastAsia"/>
          <w:szCs w:val="20"/>
          <w:lang w:eastAsia="zh-CN"/>
        </w:rPr>
        <w:t>v16.</w:t>
      </w:r>
      <w:r w:rsidR="00746A56">
        <w:rPr>
          <w:rFonts w:eastAsia="宋体" w:hint="eastAsia"/>
          <w:szCs w:val="20"/>
          <w:lang w:eastAsia="zh-CN"/>
        </w:rPr>
        <w:t>3</w:t>
      </w:r>
      <w:r>
        <w:rPr>
          <w:rFonts w:eastAsia="宋体" w:hint="eastAsia"/>
          <w:szCs w:val="20"/>
          <w:lang w:eastAsia="zh-CN"/>
        </w:rPr>
        <w:t xml:space="preserve">.0, </w:t>
      </w:r>
      <w:r w:rsidR="00746A56">
        <w:rPr>
          <w:rFonts w:eastAsia="宋体" w:hint="eastAsia"/>
          <w:szCs w:val="20"/>
          <w:lang w:eastAsia="zh-CN"/>
        </w:rPr>
        <w:t xml:space="preserve">September </w:t>
      </w:r>
      <w:r>
        <w:rPr>
          <w:rFonts w:eastAsia="宋体" w:hint="eastAsia"/>
          <w:szCs w:val="20"/>
          <w:lang w:eastAsia="zh-CN"/>
        </w:rPr>
        <w:t>2020</w:t>
      </w:r>
      <w:bookmarkEnd w:id="8"/>
    </w:p>
    <w:p w:rsidR="008F3ACF" w:rsidRPr="008F3ACF" w:rsidRDefault="008F3ACF" w:rsidP="008F3ACF">
      <w:pPr>
        <w:pStyle w:val="a0"/>
        <w:numPr>
          <w:ilvl w:val="0"/>
          <w:numId w:val="6"/>
        </w:numPr>
        <w:rPr>
          <w:rFonts w:eastAsia="宋体"/>
          <w:szCs w:val="20"/>
          <w:lang w:eastAsia="zh-CN"/>
        </w:rPr>
      </w:pPr>
      <w:bookmarkStart w:id="9" w:name="_Ref47705341"/>
      <w:r>
        <w:rPr>
          <w:rFonts w:eastAsia="宋体" w:hint="eastAsia"/>
          <w:szCs w:val="20"/>
          <w:lang w:eastAsia="zh-CN"/>
        </w:rPr>
        <w:t xml:space="preserve">TS 38.331, </w:t>
      </w:r>
      <w:r w:rsidRPr="008F3ACF">
        <w:rPr>
          <w:rFonts w:eastAsia="宋体"/>
          <w:szCs w:val="20"/>
          <w:lang w:eastAsia="zh-CN"/>
        </w:rPr>
        <w:t>Radio Resource Control (RRC) protocol specification</w:t>
      </w:r>
      <w:r>
        <w:rPr>
          <w:rFonts w:eastAsia="宋体" w:hint="eastAsia"/>
          <w:szCs w:val="20"/>
          <w:lang w:eastAsia="zh-CN"/>
        </w:rPr>
        <w:t>, v16.</w:t>
      </w:r>
      <w:r w:rsidR="00746A56">
        <w:rPr>
          <w:rFonts w:eastAsia="宋体" w:hint="eastAsia"/>
          <w:szCs w:val="20"/>
          <w:lang w:eastAsia="zh-CN"/>
        </w:rPr>
        <w:t>2</w:t>
      </w:r>
      <w:r>
        <w:rPr>
          <w:rFonts w:eastAsia="宋体" w:hint="eastAsia"/>
          <w:szCs w:val="20"/>
          <w:lang w:eastAsia="zh-CN"/>
        </w:rPr>
        <w:t xml:space="preserve">.0, </w:t>
      </w:r>
      <w:r w:rsidR="00746A56">
        <w:rPr>
          <w:rFonts w:eastAsia="宋体" w:hint="eastAsia"/>
          <w:szCs w:val="20"/>
          <w:lang w:eastAsia="zh-CN"/>
        </w:rPr>
        <w:t>September</w:t>
      </w:r>
      <w:r>
        <w:rPr>
          <w:rFonts w:eastAsia="宋体" w:hint="eastAsia"/>
          <w:szCs w:val="20"/>
          <w:lang w:eastAsia="zh-CN"/>
        </w:rPr>
        <w:t xml:space="preserve"> 2020</w:t>
      </w:r>
      <w:bookmarkEnd w:id="9"/>
    </w:p>
    <w:sectPr w:rsidR="008F3ACF" w:rsidRPr="008F3ACF" w:rsidSect="009435B6">
      <w:headerReference w:type="default" r:id="rId14"/>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BA7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A7B64" w16cid:durableId="22D6B5A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A7D" w:rsidRDefault="00BA0A7D">
      <w:r>
        <w:separator/>
      </w:r>
    </w:p>
  </w:endnote>
  <w:endnote w:type="continuationSeparator" w:id="0">
    <w:p w:rsidR="00BA0A7D" w:rsidRDefault="00BA0A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A7D" w:rsidRDefault="00BA0A7D">
      <w:r>
        <w:separator/>
      </w:r>
    </w:p>
  </w:footnote>
  <w:footnote w:type="continuationSeparator" w:id="0">
    <w:p w:rsidR="00BA0A7D" w:rsidRDefault="00BA0A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AE" w:rsidRDefault="007501A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70B9"/>
    <w:multiLevelType w:val="hybridMultilevel"/>
    <w:tmpl w:val="711A9324"/>
    <w:lvl w:ilvl="0" w:tplc="0809000F">
      <w:start w:val="1"/>
      <w:numFmt w:val="bullet"/>
      <w:lvlText w:val=""/>
      <w:lvlJc w:val="left"/>
      <w:pPr>
        <w:ind w:left="420" w:hanging="420"/>
      </w:pPr>
      <w:rPr>
        <w:rFonts w:ascii="Wingdings" w:hAnsi="Wingdings"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2">
    <w:nsid w:val="0D146208"/>
    <w:multiLevelType w:val="hybridMultilevel"/>
    <w:tmpl w:val="8648FE78"/>
    <w:lvl w:ilvl="0" w:tplc="199E379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D51F26"/>
    <w:multiLevelType w:val="hybridMultilevel"/>
    <w:tmpl w:val="49DE5266"/>
    <w:lvl w:ilvl="0" w:tplc="08090001">
      <w:start w:val="1"/>
      <w:numFmt w:val="bullet"/>
      <w:lvlText w:val=""/>
      <w:lvlJc w:val="left"/>
      <w:pPr>
        <w:ind w:left="360" w:hanging="360"/>
      </w:pPr>
      <w:rPr>
        <w:rFonts w:ascii="Symbol" w:hAnsi="Symbol" w:hint="default"/>
      </w:rPr>
    </w:lvl>
    <w:lvl w:ilvl="1" w:tplc="04090003">
      <w:start w:val="4"/>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220706C"/>
    <w:multiLevelType w:val="multilevel"/>
    <w:tmpl w:val="78B09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6C64158"/>
    <w:multiLevelType w:val="hybridMultilevel"/>
    <w:tmpl w:val="2EB652DA"/>
    <w:lvl w:ilvl="0" w:tplc="E9A61476">
      <w:start w:val="1"/>
      <w:numFmt w:val="bullet"/>
      <w:lvlText w:val=""/>
      <w:lvlJc w:val="left"/>
      <w:pPr>
        <w:ind w:left="360" w:hanging="360"/>
      </w:pPr>
      <w:rPr>
        <w:rFonts w:ascii="Symbol" w:hAnsi="Symbol" w:hint="default"/>
      </w:rPr>
    </w:lvl>
    <w:lvl w:ilvl="1" w:tplc="64BAAE92">
      <w:start w:val="1"/>
      <w:numFmt w:val="bullet"/>
      <w:lvlText w:val="o"/>
      <w:lvlJc w:val="left"/>
      <w:pPr>
        <w:ind w:left="1080" w:hanging="360"/>
      </w:pPr>
      <w:rPr>
        <w:rFonts w:ascii="Courier New" w:hAnsi="Courier New" w:cs="Courier New" w:hint="default"/>
      </w:rPr>
    </w:lvl>
    <w:lvl w:ilvl="2" w:tplc="CD9C864E">
      <w:start w:val="1"/>
      <w:numFmt w:val="bullet"/>
      <w:lvlText w:val=""/>
      <w:lvlJc w:val="left"/>
      <w:pPr>
        <w:ind w:left="1800" w:hanging="360"/>
      </w:pPr>
      <w:rPr>
        <w:rFonts w:ascii="Wingdings" w:hAnsi="Wingdings" w:hint="default"/>
      </w:rPr>
    </w:lvl>
    <w:lvl w:ilvl="3" w:tplc="EEE80246">
      <w:start w:val="1"/>
      <w:numFmt w:val="bullet"/>
      <w:lvlText w:val=""/>
      <w:lvlJc w:val="left"/>
      <w:pPr>
        <w:ind w:left="2520" w:hanging="360"/>
      </w:pPr>
      <w:rPr>
        <w:rFonts w:ascii="Symbol" w:hAnsi="Symbol" w:hint="default"/>
      </w:rPr>
    </w:lvl>
    <w:lvl w:ilvl="4" w:tplc="981E5036" w:tentative="1">
      <w:start w:val="1"/>
      <w:numFmt w:val="bullet"/>
      <w:lvlText w:val="o"/>
      <w:lvlJc w:val="left"/>
      <w:pPr>
        <w:ind w:left="3240" w:hanging="360"/>
      </w:pPr>
      <w:rPr>
        <w:rFonts w:ascii="Courier New" w:hAnsi="Courier New" w:cs="Courier New" w:hint="default"/>
      </w:rPr>
    </w:lvl>
    <w:lvl w:ilvl="5" w:tplc="A8F08F80" w:tentative="1">
      <w:start w:val="1"/>
      <w:numFmt w:val="bullet"/>
      <w:lvlText w:val=""/>
      <w:lvlJc w:val="left"/>
      <w:pPr>
        <w:ind w:left="3960" w:hanging="360"/>
      </w:pPr>
      <w:rPr>
        <w:rFonts w:ascii="Wingdings" w:hAnsi="Wingdings" w:hint="default"/>
      </w:rPr>
    </w:lvl>
    <w:lvl w:ilvl="6" w:tplc="BD4A4344" w:tentative="1">
      <w:start w:val="1"/>
      <w:numFmt w:val="bullet"/>
      <w:lvlText w:val=""/>
      <w:lvlJc w:val="left"/>
      <w:pPr>
        <w:ind w:left="4680" w:hanging="360"/>
      </w:pPr>
      <w:rPr>
        <w:rFonts w:ascii="Symbol" w:hAnsi="Symbol" w:hint="default"/>
      </w:rPr>
    </w:lvl>
    <w:lvl w:ilvl="7" w:tplc="F3104BF0" w:tentative="1">
      <w:start w:val="1"/>
      <w:numFmt w:val="bullet"/>
      <w:lvlText w:val="o"/>
      <w:lvlJc w:val="left"/>
      <w:pPr>
        <w:ind w:left="5400" w:hanging="360"/>
      </w:pPr>
      <w:rPr>
        <w:rFonts w:ascii="Courier New" w:hAnsi="Courier New" w:cs="Courier New" w:hint="default"/>
      </w:rPr>
    </w:lvl>
    <w:lvl w:ilvl="8" w:tplc="CD58355C" w:tentative="1">
      <w:start w:val="1"/>
      <w:numFmt w:val="bullet"/>
      <w:lvlText w:val=""/>
      <w:lvlJc w:val="left"/>
      <w:pPr>
        <w:ind w:left="6120" w:hanging="360"/>
      </w:pPr>
      <w:rPr>
        <w:rFonts w:ascii="Wingdings" w:hAnsi="Wingdings" w:hint="default"/>
      </w:rPr>
    </w:lvl>
  </w:abstractNum>
  <w:abstractNum w:abstractNumId="7">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E2A11E6"/>
    <w:multiLevelType w:val="multilevel"/>
    <w:tmpl w:val="9528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4EC4B7B"/>
    <w:multiLevelType w:val="hybridMultilevel"/>
    <w:tmpl w:val="D97CE302"/>
    <w:lvl w:ilvl="0" w:tplc="D12AADBC">
      <w:start w:val="1"/>
      <w:numFmt w:val="bullet"/>
      <w:lvlText w:val=""/>
      <w:lvlJc w:val="left"/>
      <w:pPr>
        <w:ind w:left="360" w:hanging="360"/>
      </w:pPr>
      <w:rPr>
        <w:rFonts w:ascii="Symbol" w:hAnsi="Symbol" w:hint="default"/>
      </w:rPr>
    </w:lvl>
    <w:lvl w:ilvl="1" w:tplc="B50E5B24">
      <w:start w:val="1"/>
      <w:numFmt w:val="bullet"/>
      <w:lvlText w:val="o"/>
      <w:lvlJc w:val="left"/>
      <w:pPr>
        <w:ind w:left="1080" w:hanging="360"/>
      </w:pPr>
      <w:rPr>
        <w:rFonts w:ascii="Courier New" w:hAnsi="Courier New" w:cs="Courier New" w:hint="default"/>
      </w:rPr>
    </w:lvl>
    <w:lvl w:ilvl="2" w:tplc="085C07C2">
      <w:start w:val="1"/>
      <w:numFmt w:val="bullet"/>
      <w:lvlText w:val=""/>
      <w:lvlJc w:val="left"/>
      <w:pPr>
        <w:ind w:left="1800" w:hanging="360"/>
      </w:pPr>
      <w:rPr>
        <w:rFonts w:ascii="Wingdings" w:hAnsi="Wingdings" w:hint="default"/>
      </w:rPr>
    </w:lvl>
    <w:lvl w:ilvl="3" w:tplc="E7D6ABB2" w:tentative="1">
      <w:start w:val="1"/>
      <w:numFmt w:val="bullet"/>
      <w:lvlText w:val=""/>
      <w:lvlJc w:val="left"/>
      <w:pPr>
        <w:ind w:left="2520" w:hanging="360"/>
      </w:pPr>
      <w:rPr>
        <w:rFonts w:ascii="Symbol" w:hAnsi="Symbol" w:hint="default"/>
      </w:rPr>
    </w:lvl>
    <w:lvl w:ilvl="4" w:tplc="6C440FD2" w:tentative="1">
      <w:start w:val="1"/>
      <w:numFmt w:val="bullet"/>
      <w:lvlText w:val="o"/>
      <w:lvlJc w:val="left"/>
      <w:pPr>
        <w:ind w:left="3240" w:hanging="360"/>
      </w:pPr>
      <w:rPr>
        <w:rFonts w:ascii="Courier New" w:hAnsi="Courier New" w:cs="Courier New" w:hint="default"/>
      </w:rPr>
    </w:lvl>
    <w:lvl w:ilvl="5" w:tplc="65D87826" w:tentative="1">
      <w:start w:val="1"/>
      <w:numFmt w:val="bullet"/>
      <w:lvlText w:val=""/>
      <w:lvlJc w:val="left"/>
      <w:pPr>
        <w:ind w:left="3960" w:hanging="360"/>
      </w:pPr>
      <w:rPr>
        <w:rFonts w:ascii="Wingdings" w:hAnsi="Wingdings" w:hint="default"/>
      </w:rPr>
    </w:lvl>
    <w:lvl w:ilvl="6" w:tplc="AA68FC32" w:tentative="1">
      <w:start w:val="1"/>
      <w:numFmt w:val="bullet"/>
      <w:lvlText w:val=""/>
      <w:lvlJc w:val="left"/>
      <w:pPr>
        <w:ind w:left="4680" w:hanging="360"/>
      </w:pPr>
      <w:rPr>
        <w:rFonts w:ascii="Symbol" w:hAnsi="Symbol" w:hint="default"/>
      </w:rPr>
    </w:lvl>
    <w:lvl w:ilvl="7" w:tplc="C3F6482A" w:tentative="1">
      <w:start w:val="1"/>
      <w:numFmt w:val="bullet"/>
      <w:lvlText w:val="o"/>
      <w:lvlJc w:val="left"/>
      <w:pPr>
        <w:ind w:left="5400" w:hanging="360"/>
      </w:pPr>
      <w:rPr>
        <w:rFonts w:ascii="Courier New" w:hAnsi="Courier New" w:cs="Courier New" w:hint="default"/>
      </w:rPr>
    </w:lvl>
    <w:lvl w:ilvl="8" w:tplc="01C4F33E" w:tentative="1">
      <w:start w:val="1"/>
      <w:numFmt w:val="bullet"/>
      <w:lvlText w:val=""/>
      <w:lvlJc w:val="left"/>
      <w:pPr>
        <w:ind w:left="612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5AA1D38"/>
    <w:multiLevelType w:val="hybridMultilevel"/>
    <w:tmpl w:val="5B788322"/>
    <w:lvl w:ilvl="0" w:tplc="CAE2D4DC">
      <w:start w:val="1"/>
      <w:numFmt w:val="bullet"/>
      <w:lvlText w:val=""/>
      <w:lvlJc w:val="left"/>
      <w:pPr>
        <w:ind w:left="1560" w:hanging="420"/>
      </w:pPr>
      <w:rPr>
        <w:rFonts w:ascii="Symbol" w:hAnsi="Symbol" w:hint="default"/>
      </w:rPr>
    </w:lvl>
    <w:lvl w:ilvl="1" w:tplc="B0B0011A" w:tentative="1">
      <w:start w:val="1"/>
      <w:numFmt w:val="bullet"/>
      <w:lvlText w:val=""/>
      <w:lvlJc w:val="left"/>
      <w:pPr>
        <w:ind w:left="1980" w:hanging="420"/>
      </w:pPr>
      <w:rPr>
        <w:rFonts w:ascii="Wingdings" w:hAnsi="Wingdings" w:hint="default"/>
      </w:rPr>
    </w:lvl>
    <w:lvl w:ilvl="2" w:tplc="BE28811C" w:tentative="1">
      <w:start w:val="1"/>
      <w:numFmt w:val="bullet"/>
      <w:lvlText w:val=""/>
      <w:lvlJc w:val="left"/>
      <w:pPr>
        <w:ind w:left="2400" w:hanging="420"/>
      </w:pPr>
      <w:rPr>
        <w:rFonts w:ascii="Wingdings" w:hAnsi="Wingdings" w:hint="default"/>
      </w:rPr>
    </w:lvl>
    <w:lvl w:ilvl="3" w:tplc="816EBD22" w:tentative="1">
      <w:start w:val="1"/>
      <w:numFmt w:val="bullet"/>
      <w:lvlText w:val=""/>
      <w:lvlJc w:val="left"/>
      <w:pPr>
        <w:ind w:left="2820" w:hanging="420"/>
      </w:pPr>
      <w:rPr>
        <w:rFonts w:ascii="Wingdings" w:hAnsi="Wingdings" w:hint="default"/>
      </w:rPr>
    </w:lvl>
    <w:lvl w:ilvl="4" w:tplc="63D08724" w:tentative="1">
      <w:start w:val="1"/>
      <w:numFmt w:val="bullet"/>
      <w:lvlText w:val=""/>
      <w:lvlJc w:val="left"/>
      <w:pPr>
        <w:ind w:left="3240" w:hanging="420"/>
      </w:pPr>
      <w:rPr>
        <w:rFonts w:ascii="Wingdings" w:hAnsi="Wingdings" w:hint="default"/>
      </w:rPr>
    </w:lvl>
    <w:lvl w:ilvl="5" w:tplc="E0A6FAD6" w:tentative="1">
      <w:start w:val="1"/>
      <w:numFmt w:val="bullet"/>
      <w:lvlText w:val=""/>
      <w:lvlJc w:val="left"/>
      <w:pPr>
        <w:ind w:left="3660" w:hanging="420"/>
      </w:pPr>
      <w:rPr>
        <w:rFonts w:ascii="Wingdings" w:hAnsi="Wingdings" w:hint="default"/>
      </w:rPr>
    </w:lvl>
    <w:lvl w:ilvl="6" w:tplc="A2C28736" w:tentative="1">
      <w:start w:val="1"/>
      <w:numFmt w:val="bullet"/>
      <w:lvlText w:val=""/>
      <w:lvlJc w:val="left"/>
      <w:pPr>
        <w:ind w:left="4080" w:hanging="420"/>
      </w:pPr>
      <w:rPr>
        <w:rFonts w:ascii="Wingdings" w:hAnsi="Wingdings" w:hint="default"/>
      </w:rPr>
    </w:lvl>
    <w:lvl w:ilvl="7" w:tplc="BB042692" w:tentative="1">
      <w:start w:val="1"/>
      <w:numFmt w:val="bullet"/>
      <w:lvlText w:val=""/>
      <w:lvlJc w:val="left"/>
      <w:pPr>
        <w:ind w:left="4500" w:hanging="420"/>
      </w:pPr>
      <w:rPr>
        <w:rFonts w:ascii="Wingdings" w:hAnsi="Wingdings" w:hint="default"/>
      </w:rPr>
    </w:lvl>
    <w:lvl w:ilvl="8" w:tplc="2C18E6D2" w:tentative="1">
      <w:start w:val="1"/>
      <w:numFmt w:val="bullet"/>
      <w:lvlText w:val=""/>
      <w:lvlJc w:val="left"/>
      <w:pPr>
        <w:ind w:left="4920" w:hanging="420"/>
      </w:pPr>
      <w:rPr>
        <w:rFonts w:ascii="Wingdings" w:hAnsi="Wingdings" w:hint="default"/>
      </w:rPr>
    </w:lvl>
  </w:abstractNum>
  <w:abstractNum w:abstractNumId="18">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9">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A9269F7"/>
    <w:multiLevelType w:val="hybridMultilevel"/>
    <w:tmpl w:val="F738CBF4"/>
    <w:lvl w:ilvl="0" w:tplc="08ACE960">
      <w:start w:val="1"/>
      <w:numFmt w:val="bullet"/>
      <w:lvlText w:val=""/>
      <w:lvlJc w:val="left"/>
      <w:pPr>
        <w:ind w:left="420" w:hanging="420"/>
      </w:pPr>
      <w:rPr>
        <w:rFonts w:ascii="Wingdings" w:hAnsi="Wingdings" w:hint="default"/>
      </w:rPr>
    </w:lvl>
    <w:lvl w:ilvl="1" w:tplc="CF92A478" w:tentative="1">
      <w:start w:val="1"/>
      <w:numFmt w:val="bullet"/>
      <w:lvlText w:val=""/>
      <w:lvlJc w:val="left"/>
      <w:pPr>
        <w:ind w:left="840" w:hanging="420"/>
      </w:pPr>
      <w:rPr>
        <w:rFonts w:ascii="Wingdings" w:hAnsi="Wingdings" w:hint="default"/>
      </w:rPr>
    </w:lvl>
    <w:lvl w:ilvl="2" w:tplc="0D3ACA0A" w:tentative="1">
      <w:start w:val="1"/>
      <w:numFmt w:val="bullet"/>
      <w:lvlText w:val=""/>
      <w:lvlJc w:val="left"/>
      <w:pPr>
        <w:ind w:left="1260" w:hanging="420"/>
      </w:pPr>
      <w:rPr>
        <w:rFonts w:ascii="Wingdings" w:hAnsi="Wingdings" w:hint="default"/>
      </w:rPr>
    </w:lvl>
    <w:lvl w:ilvl="3" w:tplc="9128566E" w:tentative="1">
      <w:start w:val="1"/>
      <w:numFmt w:val="bullet"/>
      <w:lvlText w:val=""/>
      <w:lvlJc w:val="left"/>
      <w:pPr>
        <w:ind w:left="1680" w:hanging="420"/>
      </w:pPr>
      <w:rPr>
        <w:rFonts w:ascii="Wingdings" w:hAnsi="Wingdings" w:hint="default"/>
      </w:rPr>
    </w:lvl>
    <w:lvl w:ilvl="4" w:tplc="11EA8516" w:tentative="1">
      <w:start w:val="1"/>
      <w:numFmt w:val="bullet"/>
      <w:lvlText w:val=""/>
      <w:lvlJc w:val="left"/>
      <w:pPr>
        <w:ind w:left="2100" w:hanging="420"/>
      </w:pPr>
      <w:rPr>
        <w:rFonts w:ascii="Wingdings" w:hAnsi="Wingdings" w:hint="default"/>
      </w:rPr>
    </w:lvl>
    <w:lvl w:ilvl="5" w:tplc="28E09052" w:tentative="1">
      <w:start w:val="1"/>
      <w:numFmt w:val="bullet"/>
      <w:lvlText w:val=""/>
      <w:lvlJc w:val="left"/>
      <w:pPr>
        <w:ind w:left="2520" w:hanging="420"/>
      </w:pPr>
      <w:rPr>
        <w:rFonts w:ascii="Wingdings" w:hAnsi="Wingdings" w:hint="default"/>
      </w:rPr>
    </w:lvl>
    <w:lvl w:ilvl="6" w:tplc="2452B698" w:tentative="1">
      <w:start w:val="1"/>
      <w:numFmt w:val="bullet"/>
      <w:lvlText w:val=""/>
      <w:lvlJc w:val="left"/>
      <w:pPr>
        <w:ind w:left="2940" w:hanging="420"/>
      </w:pPr>
      <w:rPr>
        <w:rFonts w:ascii="Wingdings" w:hAnsi="Wingdings" w:hint="default"/>
      </w:rPr>
    </w:lvl>
    <w:lvl w:ilvl="7" w:tplc="71AEA6C6" w:tentative="1">
      <w:start w:val="1"/>
      <w:numFmt w:val="bullet"/>
      <w:lvlText w:val=""/>
      <w:lvlJc w:val="left"/>
      <w:pPr>
        <w:ind w:left="3360" w:hanging="420"/>
      </w:pPr>
      <w:rPr>
        <w:rFonts w:ascii="Wingdings" w:hAnsi="Wingdings" w:hint="default"/>
      </w:rPr>
    </w:lvl>
    <w:lvl w:ilvl="8" w:tplc="A510D620" w:tentative="1">
      <w:start w:val="1"/>
      <w:numFmt w:val="bullet"/>
      <w:lvlText w:val=""/>
      <w:lvlJc w:val="left"/>
      <w:pPr>
        <w:ind w:left="3780" w:hanging="420"/>
      </w:pPr>
      <w:rPr>
        <w:rFonts w:ascii="Wingdings" w:hAnsi="Wingdings" w:hint="default"/>
      </w:rPr>
    </w:lvl>
  </w:abstractNum>
  <w:abstractNum w:abstractNumId="21">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133D2A"/>
    <w:multiLevelType w:val="multilevel"/>
    <w:tmpl w:val="5DC0E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nsid w:val="69355B7D"/>
    <w:multiLevelType w:val="hybridMultilevel"/>
    <w:tmpl w:val="4CF49F4A"/>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233776"/>
    <w:multiLevelType w:val="multilevel"/>
    <w:tmpl w:val="C3680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6D6E2A"/>
    <w:multiLevelType w:val="hybridMultilevel"/>
    <w:tmpl w:val="2A94F242"/>
    <w:lvl w:ilvl="0" w:tplc="E1867B7A">
      <w:start w:val="1"/>
      <w:numFmt w:val="decimal"/>
      <w:pStyle w:val="2"/>
      <w:lvlText w:val="[%1]"/>
      <w:lvlJc w:val="left"/>
      <w:pPr>
        <w:tabs>
          <w:tab w:val="num" w:pos="2041"/>
        </w:tabs>
        <w:ind w:left="2041" w:hanging="737"/>
      </w:pPr>
      <w:rPr>
        <w:rFonts w:hint="default"/>
      </w:rPr>
    </w:lvl>
    <w:lvl w:ilvl="1" w:tplc="678A78BE" w:tentative="1">
      <w:start w:val="1"/>
      <w:numFmt w:val="lowerLetter"/>
      <w:lvlText w:val="%2."/>
      <w:lvlJc w:val="left"/>
      <w:pPr>
        <w:tabs>
          <w:tab w:val="num" w:pos="1440"/>
        </w:tabs>
        <w:ind w:left="1440" w:hanging="360"/>
      </w:pPr>
    </w:lvl>
    <w:lvl w:ilvl="2" w:tplc="93D4C5C8" w:tentative="1">
      <w:start w:val="1"/>
      <w:numFmt w:val="lowerRoman"/>
      <w:lvlText w:val="%3."/>
      <w:lvlJc w:val="right"/>
      <w:pPr>
        <w:tabs>
          <w:tab w:val="num" w:pos="2160"/>
        </w:tabs>
        <w:ind w:left="2160" w:hanging="180"/>
      </w:pPr>
    </w:lvl>
    <w:lvl w:ilvl="3" w:tplc="2366475A" w:tentative="1">
      <w:start w:val="1"/>
      <w:numFmt w:val="decimal"/>
      <w:lvlText w:val="%4."/>
      <w:lvlJc w:val="left"/>
      <w:pPr>
        <w:tabs>
          <w:tab w:val="num" w:pos="2880"/>
        </w:tabs>
        <w:ind w:left="2880" w:hanging="360"/>
      </w:pPr>
    </w:lvl>
    <w:lvl w:ilvl="4" w:tplc="9B14DD9C" w:tentative="1">
      <w:start w:val="1"/>
      <w:numFmt w:val="lowerLetter"/>
      <w:lvlText w:val="%5."/>
      <w:lvlJc w:val="left"/>
      <w:pPr>
        <w:tabs>
          <w:tab w:val="num" w:pos="3600"/>
        </w:tabs>
        <w:ind w:left="3600" w:hanging="360"/>
      </w:pPr>
    </w:lvl>
    <w:lvl w:ilvl="5" w:tplc="6BC28ADE" w:tentative="1">
      <w:start w:val="1"/>
      <w:numFmt w:val="lowerRoman"/>
      <w:lvlText w:val="%6."/>
      <w:lvlJc w:val="right"/>
      <w:pPr>
        <w:tabs>
          <w:tab w:val="num" w:pos="4320"/>
        </w:tabs>
        <w:ind w:left="4320" w:hanging="180"/>
      </w:pPr>
    </w:lvl>
    <w:lvl w:ilvl="6" w:tplc="E91C9144" w:tentative="1">
      <w:start w:val="1"/>
      <w:numFmt w:val="decimal"/>
      <w:lvlText w:val="%7."/>
      <w:lvlJc w:val="left"/>
      <w:pPr>
        <w:tabs>
          <w:tab w:val="num" w:pos="5040"/>
        </w:tabs>
        <w:ind w:left="5040" w:hanging="360"/>
      </w:pPr>
    </w:lvl>
    <w:lvl w:ilvl="7" w:tplc="581C910A" w:tentative="1">
      <w:start w:val="1"/>
      <w:numFmt w:val="lowerLetter"/>
      <w:lvlText w:val="%8."/>
      <w:lvlJc w:val="left"/>
      <w:pPr>
        <w:tabs>
          <w:tab w:val="num" w:pos="5760"/>
        </w:tabs>
        <w:ind w:left="5760" w:hanging="360"/>
      </w:pPr>
    </w:lvl>
    <w:lvl w:ilvl="8" w:tplc="A6EAD1D0" w:tentative="1">
      <w:start w:val="1"/>
      <w:numFmt w:val="lowerRoman"/>
      <w:lvlText w:val="%9."/>
      <w:lvlJc w:val="right"/>
      <w:pPr>
        <w:tabs>
          <w:tab w:val="num" w:pos="6480"/>
        </w:tabs>
        <w:ind w:left="6480" w:hanging="180"/>
      </w:p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68704B"/>
    <w:multiLevelType w:val="hybridMultilevel"/>
    <w:tmpl w:val="7D2EDCA6"/>
    <w:lvl w:ilvl="0" w:tplc="F6ACE1B0">
      <w:start w:val="1"/>
      <w:numFmt w:val="decimal"/>
      <w:lvlText w:val="[%1]"/>
      <w:lvlJc w:val="left"/>
      <w:pPr>
        <w:tabs>
          <w:tab w:val="num" w:pos="420"/>
        </w:tabs>
        <w:ind w:left="420" w:hanging="420"/>
      </w:pPr>
      <w:rPr>
        <w:rFonts w:hint="eastAsia"/>
      </w:rPr>
    </w:lvl>
    <w:lvl w:ilvl="1" w:tplc="D1EE36CA" w:tentative="1">
      <w:start w:val="1"/>
      <w:numFmt w:val="lowerLetter"/>
      <w:lvlText w:val="%2)"/>
      <w:lvlJc w:val="left"/>
      <w:pPr>
        <w:tabs>
          <w:tab w:val="num" w:pos="840"/>
        </w:tabs>
        <w:ind w:left="840" w:hanging="420"/>
      </w:pPr>
    </w:lvl>
    <w:lvl w:ilvl="2" w:tplc="36A4A336" w:tentative="1">
      <w:start w:val="1"/>
      <w:numFmt w:val="lowerRoman"/>
      <w:lvlText w:val="%3."/>
      <w:lvlJc w:val="right"/>
      <w:pPr>
        <w:tabs>
          <w:tab w:val="num" w:pos="1260"/>
        </w:tabs>
        <w:ind w:left="1260" w:hanging="420"/>
      </w:pPr>
    </w:lvl>
    <w:lvl w:ilvl="3" w:tplc="BD0872CC" w:tentative="1">
      <w:start w:val="1"/>
      <w:numFmt w:val="decimal"/>
      <w:lvlText w:val="%4."/>
      <w:lvlJc w:val="left"/>
      <w:pPr>
        <w:tabs>
          <w:tab w:val="num" w:pos="1680"/>
        </w:tabs>
        <w:ind w:left="1680" w:hanging="420"/>
      </w:pPr>
    </w:lvl>
    <w:lvl w:ilvl="4" w:tplc="858A8C1A" w:tentative="1">
      <w:start w:val="1"/>
      <w:numFmt w:val="lowerLetter"/>
      <w:lvlText w:val="%5)"/>
      <w:lvlJc w:val="left"/>
      <w:pPr>
        <w:tabs>
          <w:tab w:val="num" w:pos="2100"/>
        </w:tabs>
        <w:ind w:left="2100" w:hanging="420"/>
      </w:pPr>
    </w:lvl>
    <w:lvl w:ilvl="5" w:tplc="2318C284" w:tentative="1">
      <w:start w:val="1"/>
      <w:numFmt w:val="lowerRoman"/>
      <w:lvlText w:val="%6."/>
      <w:lvlJc w:val="right"/>
      <w:pPr>
        <w:tabs>
          <w:tab w:val="num" w:pos="2520"/>
        </w:tabs>
        <w:ind w:left="2520" w:hanging="420"/>
      </w:pPr>
    </w:lvl>
    <w:lvl w:ilvl="6" w:tplc="F8824CF0" w:tentative="1">
      <w:start w:val="1"/>
      <w:numFmt w:val="decimal"/>
      <w:lvlText w:val="%7."/>
      <w:lvlJc w:val="left"/>
      <w:pPr>
        <w:tabs>
          <w:tab w:val="num" w:pos="2940"/>
        </w:tabs>
        <w:ind w:left="2940" w:hanging="420"/>
      </w:pPr>
    </w:lvl>
    <w:lvl w:ilvl="7" w:tplc="FFEC9808" w:tentative="1">
      <w:start w:val="1"/>
      <w:numFmt w:val="lowerLetter"/>
      <w:lvlText w:val="%8)"/>
      <w:lvlJc w:val="left"/>
      <w:pPr>
        <w:tabs>
          <w:tab w:val="num" w:pos="3360"/>
        </w:tabs>
        <w:ind w:left="3360" w:hanging="420"/>
      </w:pPr>
    </w:lvl>
    <w:lvl w:ilvl="8" w:tplc="F0DE3776" w:tentative="1">
      <w:start w:val="1"/>
      <w:numFmt w:val="lowerRoman"/>
      <w:lvlText w:val="%9."/>
      <w:lvlJc w:val="right"/>
      <w:pPr>
        <w:tabs>
          <w:tab w:val="num" w:pos="3780"/>
        </w:tabs>
        <w:ind w:left="3780" w:hanging="420"/>
      </w:pPr>
    </w:lvl>
  </w:abstractNum>
  <w:num w:numId="1">
    <w:abstractNumId w:val="27"/>
  </w:num>
  <w:num w:numId="2">
    <w:abstractNumId w:val="18"/>
  </w:num>
  <w:num w:numId="3">
    <w:abstractNumId w:val="26"/>
  </w:num>
  <w:num w:numId="4">
    <w:abstractNumId w:val="12"/>
  </w:num>
  <w:num w:numId="5">
    <w:abstractNumId w:val="25"/>
  </w:num>
  <w:num w:numId="6">
    <w:abstractNumId w:val="28"/>
  </w:num>
  <w:num w:numId="7">
    <w:abstractNumId w:val="16"/>
  </w:num>
  <w:num w:numId="8">
    <w:abstractNumId w:val="14"/>
  </w:num>
  <w:num w:numId="9">
    <w:abstractNumId w:val="3"/>
  </w:num>
  <w:num w:numId="10">
    <w:abstractNumId w:val="1"/>
  </w:num>
  <w:num w:numId="11">
    <w:abstractNumId w:val="0"/>
  </w:num>
  <w:num w:numId="12">
    <w:abstractNumId w:val="19"/>
  </w:num>
  <w:num w:numId="13">
    <w:abstractNumId w:val="8"/>
  </w:num>
  <w:num w:numId="14">
    <w:abstractNumId w:val="13"/>
  </w:num>
  <w:num w:numId="15">
    <w:abstractNumId w:val="9"/>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
  </w:num>
  <w:num w:numId="29">
    <w:abstractNumId w:val="20"/>
  </w:num>
  <w:num w:numId="30">
    <w:abstractNumId w:val="2"/>
  </w:num>
  <w:num w:numId="31">
    <w:abstractNumId w:val="15"/>
  </w:num>
  <w:num w:numId="32">
    <w:abstractNumId w:val="7"/>
  </w:num>
  <w:num w:numId="33">
    <w:abstractNumId w:val="5"/>
  </w:num>
  <w:num w:numId="34">
    <w:abstractNumId w:val="11"/>
  </w:num>
  <w:num w:numId="35">
    <w:abstractNumId w:val="22"/>
  </w:num>
  <w:num w:numId="36">
    <w:abstractNumId w:val="24"/>
  </w:num>
  <w:num w:numId="37">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25602"/>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38F"/>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08C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84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2"/>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49"/>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6528"/>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4FD"/>
    <w:rsid w:val="001326B7"/>
    <w:rsid w:val="00132BAC"/>
    <w:rsid w:val="00132CFC"/>
    <w:rsid w:val="00132DFC"/>
    <w:rsid w:val="0013361D"/>
    <w:rsid w:val="0013387E"/>
    <w:rsid w:val="0013460A"/>
    <w:rsid w:val="00134974"/>
    <w:rsid w:val="00134B9D"/>
    <w:rsid w:val="00134E53"/>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69C7"/>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877"/>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AF5"/>
    <w:rsid w:val="001E1B77"/>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23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57C4A"/>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AB0"/>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3E01"/>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4EF8"/>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5EAC"/>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5FDA"/>
    <w:rsid w:val="002D6779"/>
    <w:rsid w:val="002D67F3"/>
    <w:rsid w:val="002D6BB6"/>
    <w:rsid w:val="002D7187"/>
    <w:rsid w:val="002D727A"/>
    <w:rsid w:val="002D72CC"/>
    <w:rsid w:val="002D739B"/>
    <w:rsid w:val="002D7702"/>
    <w:rsid w:val="002D7736"/>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C9C"/>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22B0"/>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274EC"/>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5FB"/>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0C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8A7"/>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AAE"/>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DC2"/>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2EB2"/>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76A"/>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4D7D"/>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79E"/>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47"/>
    <w:rsid w:val="00426BEB"/>
    <w:rsid w:val="00426D6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4C4"/>
    <w:rsid w:val="004507BE"/>
    <w:rsid w:val="004516BC"/>
    <w:rsid w:val="004517C8"/>
    <w:rsid w:val="004521A9"/>
    <w:rsid w:val="00452261"/>
    <w:rsid w:val="004522B2"/>
    <w:rsid w:val="0045235D"/>
    <w:rsid w:val="00452567"/>
    <w:rsid w:val="0045304A"/>
    <w:rsid w:val="0045331B"/>
    <w:rsid w:val="00453549"/>
    <w:rsid w:val="0045390E"/>
    <w:rsid w:val="00453B54"/>
    <w:rsid w:val="00453C54"/>
    <w:rsid w:val="0045474F"/>
    <w:rsid w:val="004547B0"/>
    <w:rsid w:val="00454937"/>
    <w:rsid w:val="00454949"/>
    <w:rsid w:val="00454A6C"/>
    <w:rsid w:val="0045545C"/>
    <w:rsid w:val="00455597"/>
    <w:rsid w:val="00455793"/>
    <w:rsid w:val="004558B4"/>
    <w:rsid w:val="00455E86"/>
    <w:rsid w:val="00455FB7"/>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41"/>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442"/>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B9"/>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A7F"/>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1CF3"/>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8F5"/>
    <w:rsid w:val="004F42F9"/>
    <w:rsid w:val="004F45ED"/>
    <w:rsid w:val="004F4FB5"/>
    <w:rsid w:val="004F592B"/>
    <w:rsid w:val="004F6575"/>
    <w:rsid w:val="004F6759"/>
    <w:rsid w:val="004F6F26"/>
    <w:rsid w:val="004F7427"/>
    <w:rsid w:val="004F753A"/>
    <w:rsid w:val="004F75C1"/>
    <w:rsid w:val="004F7C77"/>
    <w:rsid w:val="004F7E8E"/>
    <w:rsid w:val="00500530"/>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2FA"/>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488"/>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6"/>
    <w:rsid w:val="005E146D"/>
    <w:rsid w:val="005E2833"/>
    <w:rsid w:val="005E2FB4"/>
    <w:rsid w:val="005E555E"/>
    <w:rsid w:val="005E568A"/>
    <w:rsid w:val="005E596B"/>
    <w:rsid w:val="005E6D7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D32"/>
    <w:rsid w:val="0063104F"/>
    <w:rsid w:val="00631DD1"/>
    <w:rsid w:val="00632770"/>
    <w:rsid w:val="00632D00"/>
    <w:rsid w:val="00632E53"/>
    <w:rsid w:val="00633361"/>
    <w:rsid w:val="00633672"/>
    <w:rsid w:val="006339B2"/>
    <w:rsid w:val="00633A50"/>
    <w:rsid w:val="00633C1C"/>
    <w:rsid w:val="00633FE5"/>
    <w:rsid w:val="006346DE"/>
    <w:rsid w:val="0063479F"/>
    <w:rsid w:val="00635602"/>
    <w:rsid w:val="006359A9"/>
    <w:rsid w:val="00635A6E"/>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45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B48"/>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BBF"/>
    <w:rsid w:val="006D3F39"/>
    <w:rsid w:val="006D3F43"/>
    <w:rsid w:val="006D4293"/>
    <w:rsid w:val="006D42CD"/>
    <w:rsid w:val="006D452D"/>
    <w:rsid w:val="006D4781"/>
    <w:rsid w:val="006D5711"/>
    <w:rsid w:val="006D62FD"/>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29"/>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64C"/>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A56"/>
    <w:rsid w:val="00746B1D"/>
    <w:rsid w:val="007470BB"/>
    <w:rsid w:val="00747816"/>
    <w:rsid w:val="00747C86"/>
    <w:rsid w:val="007500FA"/>
    <w:rsid w:val="00750177"/>
    <w:rsid w:val="0075019F"/>
    <w:rsid w:val="007501AE"/>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516"/>
    <w:rsid w:val="00755D9F"/>
    <w:rsid w:val="00755F14"/>
    <w:rsid w:val="00756513"/>
    <w:rsid w:val="00756886"/>
    <w:rsid w:val="00756A47"/>
    <w:rsid w:val="00756EFE"/>
    <w:rsid w:val="00756F59"/>
    <w:rsid w:val="0075703E"/>
    <w:rsid w:val="0075766A"/>
    <w:rsid w:val="00757DFE"/>
    <w:rsid w:val="00757F09"/>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1CD"/>
    <w:rsid w:val="007A2482"/>
    <w:rsid w:val="007A2549"/>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273"/>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057"/>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2EA"/>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1F85"/>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B4F"/>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2C7"/>
    <w:rsid w:val="00853619"/>
    <w:rsid w:val="0085392E"/>
    <w:rsid w:val="0085463D"/>
    <w:rsid w:val="00854B46"/>
    <w:rsid w:val="00855428"/>
    <w:rsid w:val="00855ABC"/>
    <w:rsid w:val="00855AF6"/>
    <w:rsid w:val="008563D7"/>
    <w:rsid w:val="0085644C"/>
    <w:rsid w:val="0085649D"/>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8C1"/>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97DDC"/>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6F31"/>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3ACF"/>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5EAC"/>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3DFD"/>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DD4"/>
    <w:rsid w:val="00972FFB"/>
    <w:rsid w:val="00973092"/>
    <w:rsid w:val="009730E9"/>
    <w:rsid w:val="009732AB"/>
    <w:rsid w:val="00973722"/>
    <w:rsid w:val="00973FB9"/>
    <w:rsid w:val="009749E6"/>
    <w:rsid w:val="009751F0"/>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53BB"/>
    <w:rsid w:val="009F782B"/>
    <w:rsid w:val="009F7C74"/>
    <w:rsid w:val="009F7DC1"/>
    <w:rsid w:val="00A001A0"/>
    <w:rsid w:val="00A009FA"/>
    <w:rsid w:val="00A00CE6"/>
    <w:rsid w:val="00A013E4"/>
    <w:rsid w:val="00A01552"/>
    <w:rsid w:val="00A01658"/>
    <w:rsid w:val="00A0170C"/>
    <w:rsid w:val="00A01A77"/>
    <w:rsid w:val="00A0251E"/>
    <w:rsid w:val="00A02D51"/>
    <w:rsid w:val="00A04DE8"/>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0E41"/>
    <w:rsid w:val="00A31078"/>
    <w:rsid w:val="00A3111D"/>
    <w:rsid w:val="00A31146"/>
    <w:rsid w:val="00A31376"/>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DE"/>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5F8D"/>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70"/>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3CA"/>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319"/>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2FA6"/>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3CA"/>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C8"/>
    <w:rsid w:val="00B624E5"/>
    <w:rsid w:val="00B62808"/>
    <w:rsid w:val="00B6281A"/>
    <w:rsid w:val="00B62A02"/>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0AC"/>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36E"/>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511E"/>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7D"/>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C61"/>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ACC"/>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6EE5"/>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5B20"/>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733"/>
    <w:rsid w:val="00C70851"/>
    <w:rsid w:val="00C70FF4"/>
    <w:rsid w:val="00C7153F"/>
    <w:rsid w:val="00C71631"/>
    <w:rsid w:val="00C71906"/>
    <w:rsid w:val="00C724E8"/>
    <w:rsid w:val="00C72D0D"/>
    <w:rsid w:val="00C7301F"/>
    <w:rsid w:val="00C73AE4"/>
    <w:rsid w:val="00C74215"/>
    <w:rsid w:val="00C742A4"/>
    <w:rsid w:val="00C74A88"/>
    <w:rsid w:val="00C75362"/>
    <w:rsid w:val="00C75487"/>
    <w:rsid w:val="00C75861"/>
    <w:rsid w:val="00C75A33"/>
    <w:rsid w:val="00C75FC0"/>
    <w:rsid w:val="00C7636F"/>
    <w:rsid w:val="00C76C7D"/>
    <w:rsid w:val="00C77899"/>
    <w:rsid w:val="00C77B26"/>
    <w:rsid w:val="00C77CA7"/>
    <w:rsid w:val="00C77E0F"/>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133"/>
    <w:rsid w:val="00C84611"/>
    <w:rsid w:val="00C8471F"/>
    <w:rsid w:val="00C84CA1"/>
    <w:rsid w:val="00C8510F"/>
    <w:rsid w:val="00C85802"/>
    <w:rsid w:val="00C85EC0"/>
    <w:rsid w:val="00C86629"/>
    <w:rsid w:val="00C86893"/>
    <w:rsid w:val="00C86A77"/>
    <w:rsid w:val="00C86F36"/>
    <w:rsid w:val="00C87219"/>
    <w:rsid w:val="00C90249"/>
    <w:rsid w:val="00C90955"/>
    <w:rsid w:val="00C913AC"/>
    <w:rsid w:val="00C916FA"/>
    <w:rsid w:val="00C92255"/>
    <w:rsid w:val="00C9272A"/>
    <w:rsid w:val="00C927C0"/>
    <w:rsid w:val="00C92F86"/>
    <w:rsid w:val="00C939C0"/>
    <w:rsid w:val="00C939D3"/>
    <w:rsid w:val="00C93A2E"/>
    <w:rsid w:val="00C93DDB"/>
    <w:rsid w:val="00C941B1"/>
    <w:rsid w:val="00C94B90"/>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EA3"/>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E7A"/>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8B4"/>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0F55"/>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2B1"/>
    <w:rsid w:val="00D62356"/>
    <w:rsid w:val="00D626E1"/>
    <w:rsid w:val="00D62D92"/>
    <w:rsid w:val="00D62DBB"/>
    <w:rsid w:val="00D62FB0"/>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17D"/>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477B"/>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65"/>
    <w:rsid w:val="00DC6AE4"/>
    <w:rsid w:val="00DC6F12"/>
    <w:rsid w:val="00DC73F8"/>
    <w:rsid w:val="00DC76FF"/>
    <w:rsid w:val="00DC7B92"/>
    <w:rsid w:val="00DC7BD1"/>
    <w:rsid w:val="00DD0731"/>
    <w:rsid w:val="00DD0B14"/>
    <w:rsid w:val="00DD0D62"/>
    <w:rsid w:val="00DD0F4B"/>
    <w:rsid w:val="00DD152A"/>
    <w:rsid w:val="00DD17E2"/>
    <w:rsid w:val="00DD1C14"/>
    <w:rsid w:val="00DD1E00"/>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7EB"/>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05"/>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0FD5"/>
    <w:rsid w:val="00E2107A"/>
    <w:rsid w:val="00E21315"/>
    <w:rsid w:val="00E21A23"/>
    <w:rsid w:val="00E21E4B"/>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4AC"/>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46FD"/>
    <w:rsid w:val="00EA5343"/>
    <w:rsid w:val="00EA5E03"/>
    <w:rsid w:val="00EA6590"/>
    <w:rsid w:val="00EA661F"/>
    <w:rsid w:val="00EA6B8C"/>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BFB"/>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4BA"/>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62E9"/>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558"/>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3E73"/>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7D"/>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483"/>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155"/>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A1"/>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BC1"/>
    <w:rsid w:val="00FE0C23"/>
    <w:rsid w:val="00FE12D9"/>
    <w:rsid w:val="00FE131C"/>
    <w:rsid w:val="00FE1784"/>
    <w:rsid w:val="00FE18D3"/>
    <w:rsid w:val="00FE1AF4"/>
    <w:rsid w:val="00FE20F9"/>
    <w:rsid w:val="00FE2734"/>
    <w:rsid w:val="00FE2995"/>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qFormat/>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C84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84133"/>
    <w:rPr>
      <w:rFonts w:ascii="Courier New" w:eastAsia="Times New Roman" w:hAnsi="Courier New"/>
      <w:noProof/>
      <w:sz w:val="16"/>
      <w:shd w:val="clear" w:color="auto" w:fill="E6E6E6"/>
      <w:lang w:val="en-GB" w:eastAsia="en-GB"/>
    </w:rPr>
  </w:style>
  <w:style w:type="paragraph" w:customStyle="1" w:styleId="B5">
    <w:name w:val="B5"/>
    <w:basedOn w:val="a"/>
    <w:rsid w:val="00C84133"/>
    <w:pPr>
      <w:spacing w:after="180"/>
      <w:ind w:left="1702" w:hanging="284"/>
    </w:pPr>
    <w:rPr>
      <w:rFonts w:eastAsiaTheme="minorEastAsia"/>
      <w:szCs w:val="20"/>
      <w:lang w:val="en-GB"/>
    </w:rPr>
  </w:style>
  <w:style w:type="table" w:customStyle="1" w:styleId="11">
    <w:name w:val="网格型1"/>
    <w:basedOn w:val="a2"/>
    <w:next w:val="a7"/>
    <w:uiPriority w:val="59"/>
    <w:qFormat/>
    <w:rsid w:val="009F53BB"/>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07B52-738B-42D1-859F-4E2B8F2F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1453</TotalTime>
  <Pages>6</Pages>
  <Words>2703</Words>
  <Characters>15409</Characters>
  <Application>Microsoft Office Word</Application>
  <DocSecurity>0</DocSecurity>
  <Lines>128</Lines>
  <Paragraphs>36</Paragraphs>
  <ScaleCrop>false</ScaleCrop>
  <Company>Vivo</Company>
  <LinksUpToDate>false</LinksUpToDate>
  <CharactersWithSpaces>18076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37</cp:revision>
  <cp:lastPrinted>2011-08-03T09:36:00Z</cp:lastPrinted>
  <dcterms:created xsi:type="dcterms:W3CDTF">2020-08-07T14:05:00Z</dcterms:created>
  <dcterms:modified xsi:type="dcterms:W3CDTF">2020-10-16T14:43:00Z</dcterms:modified>
</cp:coreProperties>
</file>